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CD" w:rsidRDefault="00D639CD">
      <w:pPr>
        <w:spacing w:line="270" w:lineRule="atLeast"/>
        <w:jc w:val="center"/>
        <w:rPr>
          <w:rStyle w:val="font121"/>
          <w:rFonts w:ascii="方正小标宋_GBK" w:eastAsia="方正小标宋_GBK" w:hAnsi="华文中宋"/>
          <w:b/>
          <w:color w:val="FF0000"/>
          <w:w w:val="80"/>
          <w:kern w:val="0"/>
          <w:sz w:val="52"/>
          <w:szCs w:val="52"/>
        </w:rPr>
      </w:pPr>
    </w:p>
    <w:p w:rsidR="00D639CD" w:rsidRDefault="004D1444">
      <w:pPr>
        <w:spacing w:line="270" w:lineRule="atLeast"/>
        <w:jc w:val="center"/>
        <w:rPr>
          <w:rStyle w:val="font121"/>
          <w:rFonts w:ascii="方正小标宋_GBK" w:eastAsia="方正小标宋_GBK" w:hAnsi="华文中宋"/>
          <w:b/>
          <w:color w:val="FF0000"/>
          <w:w w:val="80"/>
          <w:sz w:val="72"/>
          <w:szCs w:val="72"/>
        </w:rPr>
      </w:pPr>
      <w:r>
        <w:rPr>
          <w:rStyle w:val="font121"/>
          <w:rFonts w:ascii="方正小标宋_GBK" w:eastAsia="方正小标宋_GBK" w:hAnsi="华文中宋" w:hint="eastAsia"/>
          <w:b/>
          <w:color w:val="FF0000"/>
          <w:w w:val="80"/>
          <w:kern w:val="0"/>
          <w:sz w:val="72"/>
          <w:szCs w:val="72"/>
        </w:rPr>
        <w:t>共青团河北大学委员会文件</w:t>
      </w:r>
    </w:p>
    <w:p w:rsidR="00D639CD" w:rsidRDefault="00D639CD">
      <w:pPr>
        <w:spacing w:line="270" w:lineRule="atLeast"/>
        <w:jc w:val="center"/>
        <w:rPr>
          <w:color w:val="FF0000"/>
          <w:sz w:val="18"/>
          <w:szCs w:val="18"/>
        </w:rPr>
      </w:pPr>
    </w:p>
    <w:p w:rsidR="00D639CD" w:rsidRDefault="004D1444">
      <w:pPr>
        <w:spacing w:line="270" w:lineRule="atLeas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校团字</w:t>
      </w:r>
      <w:r>
        <w:rPr>
          <w:rFonts w:ascii="仿宋" w:eastAsia="仿宋" w:hAnsi="仿宋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4号</w:t>
      </w:r>
    </w:p>
    <w:p w:rsidR="00D639CD" w:rsidRDefault="004D1444">
      <w:pPr>
        <w:widowControl/>
        <w:spacing w:line="30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noProof/>
          <w:color w:val="FE0202"/>
          <w:sz w:val="18"/>
          <w:szCs w:val="18"/>
        </w:rPr>
        <w:drawing>
          <wp:inline distT="0" distB="0" distL="114300" distR="114300">
            <wp:extent cx="5601335" cy="273685"/>
            <wp:effectExtent l="0" t="0" r="0" b="12065"/>
            <wp:docPr id="1" name="图片 1" descr="sta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tar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CD" w:rsidRDefault="004D1444">
      <w:pPr>
        <w:widowControl/>
        <w:spacing w:line="300" w:lineRule="atLeast"/>
        <w:jc w:val="center"/>
        <w:rPr>
          <w:rFonts w:ascii="方正小标宋简体" w:eastAsia="方正小标宋简体" w:hAnsi="华文中宋" w:cs="Times New Roman"/>
          <w:bCs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关于调整《河北大学学生课外学术科技竞赛分级目录》的</w:t>
      </w:r>
    </w:p>
    <w:p w:rsidR="00D639CD" w:rsidRDefault="004D1444">
      <w:pPr>
        <w:widowControl/>
        <w:spacing w:line="300" w:lineRule="atLeast"/>
        <w:jc w:val="center"/>
        <w:rPr>
          <w:rFonts w:ascii="方正小标宋简体" w:eastAsia="方正小标宋简体" w:hAnsi="华文中宋" w:cs="Times New Roman"/>
          <w:bCs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通知</w:t>
      </w:r>
    </w:p>
    <w:p w:rsidR="00D639CD" w:rsidRDefault="00D639CD">
      <w:pPr>
        <w:widowControl/>
        <w:spacing w:line="500" w:lineRule="exact"/>
        <w:ind w:firstLine="573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D639CD" w:rsidRDefault="004D1444">
      <w:pPr>
        <w:widowControl/>
        <w:spacing w:line="50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各单位:</w:t>
      </w:r>
    </w:p>
    <w:p w:rsidR="00D639CD" w:rsidRDefault="004D1444">
      <w:pPr>
        <w:widowControl/>
        <w:spacing w:line="500" w:lineRule="exact"/>
        <w:ind w:firstLine="57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根据《教育部</w:t>
      </w:r>
      <w:r w:rsidR="00267A6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财政部关于批准2010年度大学生竞赛资助项目的通知》（教高函【2010】13号文件）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公布的</w:t>
      </w:r>
      <w:r>
        <w:rPr>
          <w:rFonts w:ascii="仿宋" w:eastAsia="仿宋" w:hAnsi="仿宋" w:cs="仿宋" w:hint="eastAsia"/>
          <w:kern w:val="0"/>
          <w:sz w:val="32"/>
          <w:szCs w:val="32"/>
        </w:rPr>
        <w:t>大学生竞赛资助项目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结合我校实际，经过广泛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征求意见，系统总结归纳，认真组织评审，根据竞赛主办方层次、竞赛影响力、对学生创新能力的培养以及学校、指导教师、学生的参与情况，现将学生课外学术科技竞赛A、B两级分级目录进行调整，目录自2019年6月10日起实行，原《河北大学学生课外学术科技竞赛分级目录》（校团字【2017】11号）同时废止。</w:t>
      </w:r>
    </w:p>
    <w:p w:rsidR="00D639CD" w:rsidRDefault="004D1444">
      <w:pPr>
        <w:widowControl/>
        <w:spacing w:line="500" w:lineRule="exact"/>
        <w:ind w:firstLine="57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A、B两级学生学术科技竞赛划分具体标准为：A级竞赛为教育行政部门举办的层次高、影响广且参与学生覆盖面大的竞赛；B级竞赛为专业指导委员会等单位举办的传统赛事。对于未来新增竞赛，由校团委和教务处依据相关文件予以认定。</w:t>
      </w:r>
    </w:p>
    <w:p w:rsidR="00D639CD" w:rsidRDefault="004D1444">
      <w:pPr>
        <w:widowControl/>
        <w:spacing w:line="500" w:lineRule="exact"/>
        <w:ind w:firstLine="573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目录详见附件。</w:t>
      </w:r>
    </w:p>
    <w:p w:rsidR="00D639CD" w:rsidRDefault="004D1444">
      <w:pPr>
        <w:widowControl/>
        <w:spacing w:line="500" w:lineRule="exact"/>
        <w:ind w:firstLine="573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98425</wp:posOffset>
            </wp:positionV>
            <wp:extent cx="1405255" cy="1405255"/>
            <wp:effectExtent l="19050" t="0" r="4445" b="0"/>
            <wp:wrapNone/>
            <wp:docPr id="4" name="图片 4" descr="团委公章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团委公章镂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附件：《河北大学学生课外学术科技竞赛分级目录》</w:t>
      </w:r>
    </w:p>
    <w:p w:rsidR="00D639CD" w:rsidRDefault="00D639CD">
      <w:pPr>
        <w:widowControl/>
        <w:spacing w:line="500" w:lineRule="exact"/>
        <w:ind w:firstLine="573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D639CD" w:rsidRDefault="004D1444">
      <w:pPr>
        <w:widowControl/>
        <w:spacing w:line="500" w:lineRule="exact"/>
        <w:ind w:firstLine="573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共青团河北大学委员会</w:t>
      </w:r>
    </w:p>
    <w:p w:rsidR="00D639CD" w:rsidRDefault="004D1444">
      <w:pPr>
        <w:widowControl/>
        <w:wordWrap w:val="0"/>
        <w:spacing w:line="500" w:lineRule="exact"/>
        <w:ind w:firstLine="573"/>
        <w:jc w:val="right"/>
        <w:rPr>
          <w:rFonts w:ascii="宋体" w:eastAsia="仿宋" w:hAnsi="宋体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2019年6月10日</w:t>
      </w:r>
    </w:p>
    <w:p w:rsidR="00D639CD" w:rsidRDefault="004D144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D639CD" w:rsidRDefault="004D1444">
      <w:pPr>
        <w:widowControl/>
        <w:spacing w:line="300" w:lineRule="atLeast"/>
        <w:jc w:val="center"/>
        <w:rPr>
          <w:rFonts w:ascii="方正小标宋简体" w:eastAsia="方正小标宋简体" w:hAnsi="华文中宋" w:cs="Times New Roman"/>
          <w:bCs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河北大学学生课外学术科技竞赛分级目录</w:t>
      </w:r>
    </w:p>
    <w:p w:rsidR="00D639CD" w:rsidRDefault="004D14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A级竞赛</w:t>
      </w:r>
    </w:p>
    <w:tbl>
      <w:tblPr>
        <w:tblStyle w:val="a5"/>
        <w:tblW w:w="9971" w:type="dxa"/>
        <w:jc w:val="center"/>
        <w:tblLayout w:type="fixed"/>
        <w:tblLook w:val="04A0"/>
      </w:tblPr>
      <w:tblGrid>
        <w:gridCol w:w="838"/>
        <w:gridCol w:w="3787"/>
        <w:gridCol w:w="5346"/>
      </w:tblGrid>
      <w:tr w:rsidR="00D639CD">
        <w:trPr>
          <w:trHeight w:val="502"/>
          <w:jc w:val="center"/>
        </w:trPr>
        <w:tc>
          <w:tcPr>
            <w:tcW w:w="838" w:type="dxa"/>
            <w:vAlign w:val="center"/>
          </w:tcPr>
          <w:p w:rsidR="00D639CD" w:rsidRDefault="004D1444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序号</w:t>
            </w:r>
          </w:p>
        </w:tc>
        <w:tc>
          <w:tcPr>
            <w:tcW w:w="3787" w:type="dxa"/>
            <w:vAlign w:val="center"/>
          </w:tcPr>
          <w:p w:rsidR="00D639CD" w:rsidRDefault="004D1444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竞赛名称</w:t>
            </w:r>
          </w:p>
        </w:tc>
        <w:tc>
          <w:tcPr>
            <w:tcW w:w="5346" w:type="dxa"/>
            <w:vAlign w:val="center"/>
          </w:tcPr>
          <w:p w:rsidR="00D639CD" w:rsidRDefault="004D1444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主办方</w:t>
            </w:r>
          </w:p>
        </w:tc>
      </w:tr>
      <w:tr w:rsidR="00D639CD">
        <w:trPr>
          <w:trHeight w:val="1680"/>
          <w:jc w:val="center"/>
        </w:trPr>
        <w:tc>
          <w:tcPr>
            <w:tcW w:w="838" w:type="dxa"/>
            <w:vAlign w:val="center"/>
          </w:tcPr>
          <w:p w:rsidR="00D639CD" w:rsidRDefault="004D1444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87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“挑战杯”全国大学生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课外学术科技作品竞赛</w:t>
            </w:r>
          </w:p>
        </w:tc>
        <w:tc>
          <w:tcPr>
            <w:tcW w:w="534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共青团中央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中国科协  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中国社会科学院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全国学联</w:t>
            </w:r>
          </w:p>
        </w:tc>
      </w:tr>
      <w:tr w:rsidR="00D639CD">
        <w:trPr>
          <w:trHeight w:val="1223"/>
          <w:jc w:val="center"/>
        </w:trPr>
        <w:tc>
          <w:tcPr>
            <w:tcW w:w="838" w:type="dxa"/>
            <w:vAlign w:val="center"/>
          </w:tcPr>
          <w:p w:rsidR="00D639CD" w:rsidRDefault="004D1444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87" w:type="dxa"/>
            <w:vAlign w:val="center"/>
          </w:tcPr>
          <w:p w:rsidR="00D639CD" w:rsidRDefault="00D639C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“创青春”全国大学生创业大赛</w:t>
            </w:r>
          </w:p>
          <w:p w:rsidR="00D639CD" w:rsidRDefault="00D639C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4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共青团中央          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人力资源和社会保障部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中国科协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全国学联</w:t>
            </w:r>
          </w:p>
        </w:tc>
      </w:tr>
      <w:tr w:rsidR="00D639CD">
        <w:trPr>
          <w:trHeight w:val="90"/>
          <w:jc w:val="center"/>
        </w:trPr>
        <w:tc>
          <w:tcPr>
            <w:tcW w:w="838" w:type="dxa"/>
            <w:vAlign w:val="center"/>
          </w:tcPr>
          <w:p w:rsidR="00D639CD" w:rsidRDefault="004D1444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87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中国互联网+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大学生创新创业大赛</w:t>
            </w:r>
          </w:p>
        </w:tc>
        <w:tc>
          <w:tcPr>
            <w:tcW w:w="534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教育部        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国家发改委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工业和信息化部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人力资源和社会保障部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共青团中央      </w:t>
            </w:r>
          </w:p>
        </w:tc>
      </w:tr>
      <w:tr w:rsidR="00D639CD">
        <w:trPr>
          <w:trHeight w:val="993"/>
          <w:jc w:val="center"/>
        </w:trPr>
        <w:tc>
          <w:tcPr>
            <w:tcW w:w="838" w:type="dxa"/>
            <w:vAlign w:val="center"/>
          </w:tcPr>
          <w:p w:rsidR="00D639CD" w:rsidRDefault="004D1444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87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全国大学生电子设计竞赛</w:t>
            </w:r>
          </w:p>
        </w:tc>
        <w:tc>
          <w:tcPr>
            <w:tcW w:w="534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教育部高教司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工信部人事教育司</w:t>
            </w:r>
          </w:p>
        </w:tc>
      </w:tr>
      <w:tr w:rsidR="00D639CD">
        <w:trPr>
          <w:trHeight w:val="987"/>
          <w:jc w:val="center"/>
        </w:trPr>
        <w:tc>
          <w:tcPr>
            <w:tcW w:w="838" w:type="dxa"/>
            <w:vAlign w:val="center"/>
          </w:tcPr>
          <w:p w:rsidR="00D639CD" w:rsidRDefault="004D1444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87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全国大学生数学建模竞赛</w:t>
            </w:r>
          </w:p>
        </w:tc>
        <w:tc>
          <w:tcPr>
            <w:tcW w:w="5346" w:type="dxa"/>
            <w:vAlign w:val="center"/>
          </w:tcPr>
          <w:p w:rsidR="00D639CD" w:rsidRDefault="0042571C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hyperlink r:id="rId9" w:tgtFrame="http://baike.baidu.com/view/_blank" w:history="1">
              <w:r w:rsidR="004D1444">
                <w:rPr>
                  <w:rFonts w:ascii="仿宋" w:eastAsia="仿宋" w:hAnsi="仿宋" w:cs="仿宋" w:hint="eastAsia"/>
                  <w:sz w:val="24"/>
                  <w:shd w:val="clear" w:color="auto" w:fill="FFFFFF"/>
                </w:rPr>
                <w:t>教育部高等教育司</w:t>
              </w:r>
            </w:hyperlink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中国工业与应用数学学会(CSIAM)</w:t>
            </w:r>
          </w:p>
        </w:tc>
      </w:tr>
    </w:tbl>
    <w:p w:rsidR="00D639CD" w:rsidRDefault="00D639CD">
      <w:pPr>
        <w:rPr>
          <w:rFonts w:ascii="宋体" w:hAnsi="宋体"/>
          <w:b/>
          <w:bCs/>
          <w:sz w:val="28"/>
          <w:szCs w:val="28"/>
        </w:rPr>
      </w:pPr>
    </w:p>
    <w:p w:rsidR="00D639CD" w:rsidRDefault="004D14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B级竞赛</w:t>
      </w:r>
    </w:p>
    <w:tbl>
      <w:tblPr>
        <w:tblStyle w:val="a5"/>
        <w:tblW w:w="9968" w:type="dxa"/>
        <w:jc w:val="center"/>
        <w:tblLayout w:type="fixed"/>
        <w:tblLook w:val="04A0"/>
      </w:tblPr>
      <w:tblGrid>
        <w:gridCol w:w="804"/>
        <w:gridCol w:w="3858"/>
        <w:gridCol w:w="5306"/>
      </w:tblGrid>
      <w:tr w:rsidR="00D639CD">
        <w:trPr>
          <w:trHeight w:val="49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序号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竞赛名称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主办方</w:t>
            </w:r>
          </w:p>
        </w:tc>
      </w:tr>
      <w:tr w:rsidR="00D639CD">
        <w:trPr>
          <w:trHeight w:val="1231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“外研社杯”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全国大学生英语竞赛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外语教学与研究出版社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教育部高等学校大学外语教学指导委员会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教育部高等学校英语专业教学指导分委员会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中国外语教育研究中心</w:t>
            </w:r>
          </w:p>
        </w:tc>
      </w:tr>
      <w:tr w:rsidR="00D639CD">
        <w:trPr>
          <w:trHeight w:val="59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全国大学生智能汽车竞赛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教育部高等学校自动化专业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教学指导分委员会</w:t>
            </w:r>
          </w:p>
        </w:tc>
      </w:tr>
      <w:tr w:rsidR="00D639CD">
        <w:trPr>
          <w:trHeight w:val="89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全国大学生结构设计竞赛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住房和城乡建设部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中国土木工程学会</w:t>
            </w:r>
          </w:p>
        </w:tc>
      </w:tr>
      <w:tr w:rsidR="00D639CD">
        <w:trPr>
          <w:trHeight w:val="327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全国大学生节能减排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社会实践与科技竞赛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教育部高等教育司</w:t>
            </w:r>
          </w:p>
        </w:tc>
      </w:tr>
      <w:tr w:rsidR="00D639CD">
        <w:trPr>
          <w:trHeight w:val="65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全国大学生电子商务“创新、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创意及创业”挑战赛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教育部高等学校电子商务类专业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教学指导委员会</w:t>
            </w:r>
          </w:p>
        </w:tc>
      </w:tr>
      <w:tr w:rsidR="00D639CD">
        <w:trPr>
          <w:trHeight w:val="93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全国大学生广告艺术大赛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中国高等教育学会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教育部高等学校新闻传播学类专业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教学指导委员会</w:t>
            </w:r>
          </w:p>
        </w:tc>
      </w:tr>
      <w:tr w:rsidR="00D639CD">
        <w:trPr>
          <w:trHeight w:val="43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全国大学生机械创新设计大赛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教育部高等学校机械学科教学指导委员会</w:t>
            </w:r>
          </w:p>
        </w:tc>
      </w:tr>
      <w:tr w:rsidR="00D639CD">
        <w:trPr>
          <w:trHeight w:val="678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全国大学生工程训练综合能力竞赛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教育部高等教育司                                       全国大学生工程训练综合能力竞赛组织委员会</w:t>
            </w:r>
          </w:p>
        </w:tc>
      </w:tr>
      <w:tr w:rsidR="00D639CD">
        <w:trPr>
          <w:trHeight w:val="1053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全国大学生化工设计竞赛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中国化工学会                                           中国化工教育协会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教育部高等学校化工类专业教学指导委员会</w:t>
            </w:r>
          </w:p>
        </w:tc>
      </w:tr>
      <w:tr w:rsidR="00D639CD">
        <w:trPr>
          <w:trHeight w:val="136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全国大学生朗诵大赛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                                                 国家语言文字工作委员会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教育部语言文字应用管理司                                中国传媒大学</w:t>
            </w:r>
          </w:p>
        </w:tc>
      </w:tr>
      <w:tr w:rsidR="00D639CD">
        <w:trPr>
          <w:trHeight w:val="1053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全国周培源大学生力学竞赛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教育部高等学校力学教学指导委员会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力学基础课程教学指导分委员会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中国力学学会和周培源基金会</w:t>
            </w:r>
          </w:p>
        </w:tc>
      </w:tr>
      <w:tr w:rsidR="00D639CD">
        <w:trPr>
          <w:trHeight w:val="138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“天堰挑战杯”全国高等医学院校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中医药创意设计竞赛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教育部高等学校中医学类专业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国家级实验教学示范中心联席会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中医学科组</w:t>
            </w:r>
          </w:p>
        </w:tc>
      </w:tr>
      <w:tr w:rsidR="00D639CD">
        <w:trPr>
          <w:trHeight w:val="139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中国高校计算机大赛</w:t>
            </w:r>
          </w:p>
        </w:tc>
        <w:tc>
          <w:tcPr>
            <w:tcW w:w="5306" w:type="dxa"/>
            <w:vAlign w:val="center"/>
          </w:tcPr>
          <w:p w:rsidR="00D639CD" w:rsidRDefault="006F6F16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教育部高等学校计算机类专业教学指导委员会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教育部高等学校软件工程专业教学指导委员会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教育部高等学校大学计算机课程教学指导委员会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全国高等学校计算机教育研究会</w:t>
            </w:r>
          </w:p>
        </w:tc>
      </w:tr>
      <w:tr w:rsidR="00D639CD">
        <w:trPr>
          <w:trHeight w:val="1648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中国大学生计算机设计大赛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教育部高等学校计算机类专业教学指导委员会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教育部高等学校软件工程专业教学指导委员会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教育部高等学校大学计算机课程教学指导委员会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中国教育电视台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中国大学生计算机设计大赛组织委员会</w:t>
            </w:r>
          </w:p>
        </w:tc>
      </w:tr>
      <w:tr w:rsidR="00D639CD">
        <w:trPr>
          <w:trHeight w:val="134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中国青年创业创新大赛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共青团中央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工业和信息化部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人力资源社会保障部  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农业部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中国邮政储蓄银行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中央电视台</w:t>
            </w:r>
          </w:p>
        </w:tc>
      </w:tr>
      <w:tr w:rsidR="00D639CD">
        <w:trPr>
          <w:trHeight w:val="135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全国大中学生海洋知识竞赛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国家海洋局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共青团中央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海军政治部</w:t>
            </w:r>
          </w:p>
        </w:tc>
      </w:tr>
      <w:tr w:rsidR="00D639CD">
        <w:trPr>
          <w:trHeight w:val="519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全国大学生化学实验邀请赛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教育部高等学校化学教育研究中心</w:t>
            </w:r>
          </w:p>
        </w:tc>
      </w:tr>
      <w:tr w:rsidR="00D639CD">
        <w:trPr>
          <w:trHeight w:val="135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23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全国高等医学院校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大学生临床技能竞赛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财政部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卫生部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教育部医学教育临床教学中心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教育部临床医学专业实践教学指导分委员会</w:t>
            </w:r>
          </w:p>
        </w:tc>
      </w:tr>
      <w:tr w:rsidR="00D639CD">
        <w:trPr>
          <w:trHeight w:val="73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 全国大学生交通科技大赛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教育部高等学校交通运输类教学指导委员会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交通工程教学指导分委员会</w:t>
            </w:r>
          </w:p>
        </w:tc>
      </w:tr>
      <w:tr w:rsidR="00D639CD">
        <w:trPr>
          <w:trHeight w:val="133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霍普杯国际大学生建筑设计竞赛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全国高等学校建筑学专业指导委员会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全国高等学校建筑学专业教育评估委员会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中国美术家协会建筑艺术委员会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国际建筑师协会（UIA）</w:t>
            </w:r>
          </w:p>
        </w:tc>
      </w:tr>
      <w:tr w:rsidR="00D639CD">
        <w:trPr>
          <w:trHeight w:val="642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全国高等学校建筑设计教案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和教学成果大赛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全国高等学校建筑学学科专业指导委员会</w:t>
            </w:r>
          </w:p>
        </w:tc>
      </w:tr>
      <w:tr w:rsidR="00D639CD">
        <w:trPr>
          <w:trHeight w:val="53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美国大学生数学建模竞赛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美国大学生数学建模竞赛组委会</w:t>
            </w:r>
          </w:p>
        </w:tc>
      </w:tr>
      <w:tr w:rsidR="00D639CD">
        <w:trPr>
          <w:trHeight w:val="504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全国大学生数学竞赛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中国数学会普及工作委员会</w:t>
            </w:r>
          </w:p>
        </w:tc>
      </w:tr>
      <w:tr w:rsidR="00D639CD">
        <w:trPr>
          <w:trHeight w:val="71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中国大学生程序设计竞赛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中国大学生程序设计竞赛协会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河北省教育厅</w:t>
            </w:r>
          </w:p>
        </w:tc>
      </w:tr>
      <w:tr w:rsidR="00D639CD">
        <w:trPr>
          <w:trHeight w:val="504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全国图书编辑出版能力大赛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国家新闻出版广电总局人事司</w:t>
            </w:r>
          </w:p>
        </w:tc>
      </w:tr>
      <w:tr w:rsidR="00D639CD">
        <w:trPr>
          <w:trHeight w:val="1281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华北五省（市、自治区）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大学生人文知识竞赛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河北省教育厅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河北省华北五省（市、自治区）大学生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学科竞赛组织委员会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北京市教育委员会      </w:t>
            </w:r>
          </w:p>
        </w:tc>
      </w:tr>
      <w:tr w:rsidR="00D639CD">
        <w:trPr>
          <w:trHeight w:val="127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华北五省（市、自治区）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大学生计算机应用大赛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河北省教育厅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华北五省（市、自治区）大学生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学科竞赛组织委员会</w:t>
            </w:r>
          </w:p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北京市教育委员会</w:t>
            </w:r>
          </w:p>
        </w:tc>
      </w:tr>
      <w:tr w:rsidR="00D639CD">
        <w:trPr>
          <w:trHeight w:val="127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“西门子杯”中国智能制造挑战赛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中华人民共和国教育部</w:t>
            </w:r>
            <w:r>
              <w:rPr>
                <w:rFonts w:ascii="仿宋" w:eastAsia="仿宋" w:hAnsi="仿宋" w:cs="仿宋" w:hint="eastAsia"/>
                <w:sz w:val="24"/>
              </w:rPr>
              <w:br/>
              <w:t>西门子(中国)有限公司</w:t>
            </w:r>
            <w:r>
              <w:rPr>
                <w:rFonts w:ascii="仿宋" w:eastAsia="仿宋" w:hAnsi="仿宋" w:cs="仿宋" w:hint="eastAsia"/>
                <w:sz w:val="24"/>
              </w:rPr>
              <w:br/>
              <w:t>中国仿真学会</w:t>
            </w:r>
          </w:p>
        </w:tc>
      </w:tr>
      <w:tr w:rsidR="00D639CD">
        <w:trPr>
          <w:trHeight w:val="99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全国大学生市场调查与分析大赛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教育部高等学校统计学类专业教学指导委员会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中国商业统计学会</w:t>
            </w:r>
          </w:p>
        </w:tc>
      </w:tr>
      <w:tr w:rsidR="00D639CD">
        <w:trPr>
          <w:trHeight w:val="58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全国大学生创新创业年会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教育部国家级大学生创新创业计划专家组</w:t>
            </w:r>
          </w:p>
        </w:tc>
      </w:tr>
      <w:tr w:rsidR="00D639CD">
        <w:trPr>
          <w:trHeight w:val="127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全国高校企业价值创造实战竞赛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教育部会计学专业教学指导分委员会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全国会计专业学位研究生教育指导委员秘书处</w:t>
            </w:r>
            <w:r>
              <w:rPr>
                <w:rFonts w:ascii="仿宋" w:eastAsia="仿宋" w:hAnsi="仿宋" w:cs="仿宋" w:hint="eastAsia"/>
                <w:sz w:val="24"/>
              </w:rPr>
              <w:br/>
              <w:t>中国会计学会会计教育专业委员会</w:t>
            </w:r>
          </w:p>
        </w:tc>
      </w:tr>
      <w:tr w:rsidR="00D639CD">
        <w:trPr>
          <w:trHeight w:val="9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全国高校档案学专业大学生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课外科技作品竞赛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教育部高等学校档案学专业教学指导委员会</w:t>
            </w:r>
          </w:p>
        </w:tc>
      </w:tr>
      <w:tr w:rsidR="00D639CD">
        <w:trPr>
          <w:trHeight w:val="1275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38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全国导游大赛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文化和旅游部</w:t>
            </w:r>
            <w:r>
              <w:rPr>
                <w:rFonts w:ascii="仿宋" w:eastAsia="仿宋" w:hAnsi="仿宋" w:cs="仿宋" w:hint="eastAsia"/>
                <w:sz w:val="24"/>
              </w:rPr>
              <w:br/>
              <w:t>中华全国总工会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共青团中央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全国妇联</w:t>
            </w:r>
          </w:p>
        </w:tc>
      </w:tr>
      <w:tr w:rsidR="00D639CD">
        <w:trPr>
          <w:trHeight w:val="88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“iteach”全国大学生数字化教育应用创新大赛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教育部高等学校教育技术教学指导分委员会</w:t>
            </w:r>
          </w:p>
        </w:tc>
      </w:tr>
      <w:tr w:rsidR="00D639CD">
        <w:trPr>
          <w:trHeight w:val="85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中华经典诵读大赛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国家语言文字工作委员会</w:t>
            </w:r>
          </w:p>
        </w:tc>
      </w:tr>
      <w:tr w:rsidR="00D639CD">
        <w:trPr>
          <w:trHeight w:val="800"/>
          <w:jc w:val="center"/>
        </w:trPr>
        <w:tc>
          <w:tcPr>
            <w:tcW w:w="804" w:type="dxa"/>
            <w:vAlign w:val="center"/>
          </w:tcPr>
          <w:p w:rsidR="00D639CD" w:rsidRDefault="004D14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3858" w:type="dxa"/>
            <w:vAlign w:val="center"/>
          </w:tcPr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全国大学生</w:t>
            </w:r>
          </w:p>
          <w:p w:rsidR="00D639CD" w:rsidRDefault="004D144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计算机系统能力培养大赛</w:t>
            </w:r>
          </w:p>
        </w:tc>
        <w:tc>
          <w:tcPr>
            <w:tcW w:w="5306" w:type="dxa"/>
            <w:vAlign w:val="center"/>
          </w:tcPr>
          <w:p w:rsidR="00D639CD" w:rsidRDefault="004D1444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教育部高等学校计算机类专业教学指导委员会</w:t>
            </w:r>
          </w:p>
        </w:tc>
      </w:tr>
    </w:tbl>
    <w:p w:rsidR="00D639CD" w:rsidRDefault="00D639CD">
      <w:pPr>
        <w:spacing w:line="360" w:lineRule="auto"/>
        <w:jc w:val="right"/>
        <w:rPr>
          <w:rFonts w:ascii="宋体" w:hAnsi="宋体"/>
          <w:sz w:val="24"/>
        </w:rPr>
      </w:pPr>
    </w:p>
    <w:sectPr w:rsidR="00D639CD" w:rsidSect="00D639CD">
      <w:footerReference w:type="default" r:id="rId10"/>
      <w:pgSz w:w="11906" w:h="16838"/>
      <w:pgMar w:top="1134" w:right="1463" w:bottom="1134" w:left="146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A4" w:rsidRDefault="00B31EA4" w:rsidP="00D639CD">
      <w:r>
        <w:separator/>
      </w:r>
    </w:p>
  </w:endnote>
  <w:endnote w:type="continuationSeparator" w:id="1">
    <w:p w:rsidR="00B31EA4" w:rsidRDefault="00B31EA4" w:rsidP="00D6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CD" w:rsidRDefault="004257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639CD" w:rsidRDefault="0042571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D144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6F16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A4" w:rsidRDefault="00B31EA4" w:rsidP="00D639CD">
      <w:r>
        <w:separator/>
      </w:r>
    </w:p>
  </w:footnote>
  <w:footnote w:type="continuationSeparator" w:id="1">
    <w:p w:rsidR="00B31EA4" w:rsidRDefault="00B31EA4" w:rsidP="00D6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00C7"/>
    <w:rsid w:val="000E00C7"/>
    <w:rsid w:val="001C4AC1"/>
    <w:rsid w:val="00267A6B"/>
    <w:rsid w:val="002730DF"/>
    <w:rsid w:val="00321706"/>
    <w:rsid w:val="003C0394"/>
    <w:rsid w:val="0042571C"/>
    <w:rsid w:val="004D1444"/>
    <w:rsid w:val="005A3133"/>
    <w:rsid w:val="00617997"/>
    <w:rsid w:val="006F6F16"/>
    <w:rsid w:val="007275B9"/>
    <w:rsid w:val="008305F4"/>
    <w:rsid w:val="008B142B"/>
    <w:rsid w:val="008D0BF4"/>
    <w:rsid w:val="00B31EA4"/>
    <w:rsid w:val="00B435C3"/>
    <w:rsid w:val="00C701CB"/>
    <w:rsid w:val="00CA3E01"/>
    <w:rsid w:val="00D639CD"/>
    <w:rsid w:val="00E26FC0"/>
    <w:rsid w:val="00F1625F"/>
    <w:rsid w:val="012D1709"/>
    <w:rsid w:val="01DA4A8E"/>
    <w:rsid w:val="020E32C1"/>
    <w:rsid w:val="028D61AA"/>
    <w:rsid w:val="049B0480"/>
    <w:rsid w:val="04B368E6"/>
    <w:rsid w:val="04B73C27"/>
    <w:rsid w:val="050A306B"/>
    <w:rsid w:val="059B1E21"/>
    <w:rsid w:val="06120CAA"/>
    <w:rsid w:val="063C5E6D"/>
    <w:rsid w:val="06DC155F"/>
    <w:rsid w:val="07736C28"/>
    <w:rsid w:val="07745F54"/>
    <w:rsid w:val="09791928"/>
    <w:rsid w:val="0A475E59"/>
    <w:rsid w:val="0ACE12E3"/>
    <w:rsid w:val="0B440125"/>
    <w:rsid w:val="0B860C71"/>
    <w:rsid w:val="0C0D126E"/>
    <w:rsid w:val="0C7B32FD"/>
    <w:rsid w:val="0DB96B9B"/>
    <w:rsid w:val="0DE74D3E"/>
    <w:rsid w:val="0E82575B"/>
    <w:rsid w:val="0F672625"/>
    <w:rsid w:val="0F890E10"/>
    <w:rsid w:val="0FA154E2"/>
    <w:rsid w:val="0FB70D09"/>
    <w:rsid w:val="109F16B5"/>
    <w:rsid w:val="118B6774"/>
    <w:rsid w:val="12267E79"/>
    <w:rsid w:val="12DC65BC"/>
    <w:rsid w:val="130411BB"/>
    <w:rsid w:val="13C14182"/>
    <w:rsid w:val="13D47884"/>
    <w:rsid w:val="14342792"/>
    <w:rsid w:val="143B2AC8"/>
    <w:rsid w:val="14A42F2C"/>
    <w:rsid w:val="160328FE"/>
    <w:rsid w:val="161E3098"/>
    <w:rsid w:val="167F2129"/>
    <w:rsid w:val="169F308F"/>
    <w:rsid w:val="16FB6E4C"/>
    <w:rsid w:val="174E715E"/>
    <w:rsid w:val="181F07A6"/>
    <w:rsid w:val="18717DAC"/>
    <w:rsid w:val="19A5742D"/>
    <w:rsid w:val="1B6468A8"/>
    <w:rsid w:val="1B817030"/>
    <w:rsid w:val="1BC501A4"/>
    <w:rsid w:val="1BC5651C"/>
    <w:rsid w:val="1C0B7971"/>
    <w:rsid w:val="1CF46A48"/>
    <w:rsid w:val="1DC1076C"/>
    <w:rsid w:val="1E0958D7"/>
    <w:rsid w:val="1ED60FB9"/>
    <w:rsid w:val="1ED676AE"/>
    <w:rsid w:val="1F242B93"/>
    <w:rsid w:val="1F3A15BF"/>
    <w:rsid w:val="1FB37967"/>
    <w:rsid w:val="20B26E9C"/>
    <w:rsid w:val="20D31BDB"/>
    <w:rsid w:val="22B47A69"/>
    <w:rsid w:val="23A671F6"/>
    <w:rsid w:val="261525E1"/>
    <w:rsid w:val="265F2950"/>
    <w:rsid w:val="26952930"/>
    <w:rsid w:val="26C352EA"/>
    <w:rsid w:val="26DE66EB"/>
    <w:rsid w:val="27143DD5"/>
    <w:rsid w:val="27172E58"/>
    <w:rsid w:val="274C0152"/>
    <w:rsid w:val="27BB2A2B"/>
    <w:rsid w:val="28495256"/>
    <w:rsid w:val="28BE248E"/>
    <w:rsid w:val="28D209A8"/>
    <w:rsid w:val="2A5A4911"/>
    <w:rsid w:val="2AF06324"/>
    <w:rsid w:val="2BB054BB"/>
    <w:rsid w:val="2CC13DDB"/>
    <w:rsid w:val="2D2D5822"/>
    <w:rsid w:val="2F7D6117"/>
    <w:rsid w:val="2FD83FC3"/>
    <w:rsid w:val="311737A6"/>
    <w:rsid w:val="312A307A"/>
    <w:rsid w:val="31D36E1B"/>
    <w:rsid w:val="33F819C3"/>
    <w:rsid w:val="3415381E"/>
    <w:rsid w:val="348E4334"/>
    <w:rsid w:val="351F0566"/>
    <w:rsid w:val="355B0785"/>
    <w:rsid w:val="35BF317F"/>
    <w:rsid w:val="378C056C"/>
    <w:rsid w:val="38902BEB"/>
    <w:rsid w:val="38E63172"/>
    <w:rsid w:val="3A2868AC"/>
    <w:rsid w:val="3A601F3E"/>
    <w:rsid w:val="3A827735"/>
    <w:rsid w:val="3A9D30D5"/>
    <w:rsid w:val="3ACA0B66"/>
    <w:rsid w:val="3B3A3362"/>
    <w:rsid w:val="3B3F36DE"/>
    <w:rsid w:val="3B836711"/>
    <w:rsid w:val="3BA87EDC"/>
    <w:rsid w:val="3BB26F25"/>
    <w:rsid w:val="3CB46230"/>
    <w:rsid w:val="3CCC180A"/>
    <w:rsid w:val="3D293BE2"/>
    <w:rsid w:val="3E0909C6"/>
    <w:rsid w:val="3E386BDB"/>
    <w:rsid w:val="3FEA440D"/>
    <w:rsid w:val="401333EE"/>
    <w:rsid w:val="4057242C"/>
    <w:rsid w:val="406B3AE5"/>
    <w:rsid w:val="40755B3F"/>
    <w:rsid w:val="416A7023"/>
    <w:rsid w:val="42C03FD6"/>
    <w:rsid w:val="43CB05A3"/>
    <w:rsid w:val="43D17D32"/>
    <w:rsid w:val="43DE4B59"/>
    <w:rsid w:val="44A1402F"/>
    <w:rsid w:val="45673EE1"/>
    <w:rsid w:val="458A1DD9"/>
    <w:rsid w:val="4613165A"/>
    <w:rsid w:val="46F04DAF"/>
    <w:rsid w:val="471B4A9F"/>
    <w:rsid w:val="4758616F"/>
    <w:rsid w:val="47995A90"/>
    <w:rsid w:val="47A868B0"/>
    <w:rsid w:val="487F17EA"/>
    <w:rsid w:val="4ACC3BC4"/>
    <w:rsid w:val="4B2B3A95"/>
    <w:rsid w:val="4B415350"/>
    <w:rsid w:val="4C10413F"/>
    <w:rsid w:val="4C393C8C"/>
    <w:rsid w:val="4C551373"/>
    <w:rsid w:val="4C57662A"/>
    <w:rsid w:val="4D6F7C5C"/>
    <w:rsid w:val="4E5A4D52"/>
    <w:rsid w:val="4E926199"/>
    <w:rsid w:val="4F5F696B"/>
    <w:rsid w:val="4F6E1367"/>
    <w:rsid w:val="4F80247C"/>
    <w:rsid w:val="4F853817"/>
    <w:rsid w:val="4F8774C0"/>
    <w:rsid w:val="4F905710"/>
    <w:rsid w:val="4FD84A27"/>
    <w:rsid w:val="4FF612FB"/>
    <w:rsid w:val="50393C66"/>
    <w:rsid w:val="50AC3F41"/>
    <w:rsid w:val="50E420AC"/>
    <w:rsid w:val="510E1498"/>
    <w:rsid w:val="51672456"/>
    <w:rsid w:val="53430CBB"/>
    <w:rsid w:val="53844C5C"/>
    <w:rsid w:val="53AF0568"/>
    <w:rsid w:val="53C74B67"/>
    <w:rsid w:val="540E42BC"/>
    <w:rsid w:val="54C869CD"/>
    <w:rsid w:val="54CB0206"/>
    <w:rsid w:val="55040B94"/>
    <w:rsid w:val="55DF107B"/>
    <w:rsid w:val="56AA2EE4"/>
    <w:rsid w:val="56B542D6"/>
    <w:rsid w:val="57137F88"/>
    <w:rsid w:val="575246D8"/>
    <w:rsid w:val="57DD3514"/>
    <w:rsid w:val="584746FE"/>
    <w:rsid w:val="594063BA"/>
    <w:rsid w:val="59731A03"/>
    <w:rsid w:val="59B72539"/>
    <w:rsid w:val="5A2F1CCD"/>
    <w:rsid w:val="5A6F0177"/>
    <w:rsid w:val="5ADB750E"/>
    <w:rsid w:val="5C1F6E91"/>
    <w:rsid w:val="5DB26B8F"/>
    <w:rsid w:val="5F25661E"/>
    <w:rsid w:val="5F590F12"/>
    <w:rsid w:val="5FF70B52"/>
    <w:rsid w:val="609F2FE0"/>
    <w:rsid w:val="61C06717"/>
    <w:rsid w:val="62E2100A"/>
    <w:rsid w:val="63654638"/>
    <w:rsid w:val="637C1F00"/>
    <w:rsid w:val="63C90063"/>
    <w:rsid w:val="64211942"/>
    <w:rsid w:val="646C259B"/>
    <w:rsid w:val="64AF51BF"/>
    <w:rsid w:val="64B00073"/>
    <w:rsid w:val="652C3704"/>
    <w:rsid w:val="652C746C"/>
    <w:rsid w:val="656E1FA8"/>
    <w:rsid w:val="65BE2F1B"/>
    <w:rsid w:val="66161644"/>
    <w:rsid w:val="67086EC0"/>
    <w:rsid w:val="6744146A"/>
    <w:rsid w:val="67530258"/>
    <w:rsid w:val="681150E5"/>
    <w:rsid w:val="691C6B69"/>
    <w:rsid w:val="6A2533CC"/>
    <w:rsid w:val="6A6D476A"/>
    <w:rsid w:val="6A827043"/>
    <w:rsid w:val="6AAF44BD"/>
    <w:rsid w:val="6ABA5F5F"/>
    <w:rsid w:val="6CD80FFD"/>
    <w:rsid w:val="6E2B101F"/>
    <w:rsid w:val="6E3B5BC1"/>
    <w:rsid w:val="6F303409"/>
    <w:rsid w:val="6F3E1282"/>
    <w:rsid w:val="6F6F5FAA"/>
    <w:rsid w:val="6F900508"/>
    <w:rsid w:val="6FA35C33"/>
    <w:rsid w:val="6FD57412"/>
    <w:rsid w:val="710B1B38"/>
    <w:rsid w:val="71216829"/>
    <w:rsid w:val="71960DC9"/>
    <w:rsid w:val="71C66EE9"/>
    <w:rsid w:val="72F65CE9"/>
    <w:rsid w:val="739D08BC"/>
    <w:rsid w:val="73A54067"/>
    <w:rsid w:val="745F35E6"/>
    <w:rsid w:val="748701FF"/>
    <w:rsid w:val="750A774A"/>
    <w:rsid w:val="75143C91"/>
    <w:rsid w:val="755268F1"/>
    <w:rsid w:val="75562C3E"/>
    <w:rsid w:val="759F1F10"/>
    <w:rsid w:val="760C1673"/>
    <w:rsid w:val="76734139"/>
    <w:rsid w:val="76891F6D"/>
    <w:rsid w:val="76CE0E57"/>
    <w:rsid w:val="77BE2BE9"/>
    <w:rsid w:val="79ED3557"/>
    <w:rsid w:val="7AA21F7C"/>
    <w:rsid w:val="7AB4094D"/>
    <w:rsid w:val="7AB5476E"/>
    <w:rsid w:val="7B576702"/>
    <w:rsid w:val="7B740A98"/>
    <w:rsid w:val="7BF32173"/>
    <w:rsid w:val="7C150B4F"/>
    <w:rsid w:val="7C7F0807"/>
    <w:rsid w:val="7C9C2BFC"/>
    <w:rsid w:val="7CAD1A6F"/>
    <w:rsid w:val="7E514AAF"/>
    <w:rsid w:val="7E97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CD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6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6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639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sid w:val="00D639CD"/>
    <w:rPr>
      <w:b/>
      <w:color w:val="FFFFFF"/>
      <w:shd w:val="clear" w:color="auto" w:fill="136FA0"/>
    </w:rPr>
  </w:style>
  <w:style w:type="character" w:customStyle="1" w:styleId="time">
    <w:name w:val="time"/>
    <w:basedOn w:val="a0"/>
    <w:qFormat/>
    <w:rsid w:val="00D639CD"/>
    <w:rPr>
      <w:color w:val="A0A0A0"/>
      <w:sz w:val="18"/>
      <w:szCs w:val="18"/>
    </w:rPr>
  </w:style>
  <w:style w:type="character" w:customStyle="1" w:styleId="Char0">
    <w:name w:val="页眉 Char"/>
    <w:basedOn w:val="a0"/>
    <w:link w:val="a4"/>
    <w:qFormat/>
    <w:rsid w:val="00D639CD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639CD"/>
    <w:rPr>
      <w:rFonts w:ascii="Calibri" w:hAnsi="Calibri" w:cs="宋体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D639CD"/>
  </w:style>
  <w:style w:type="character" w:customStyle="1" w:styleId="font01">
    <w:name w:val="font01"/>
    <w:basedOn w:val="a0"/>
    <w:qFormat/>
    <w:rsid w:val="00D639CD"/>
    <w:rPr>
      <w:rFonts w:ascii="宋体" w:eastAsia="宋体" w:hAnsi="宋体" w:cs="宋体" w:hint="eastAsia"/>
      <w:b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sid w:val="00D639CD"/>
    <w:rPr>
      <w:rFonts w:ascii="Calibri" w:hAnsi="Calibri" w:cs="Calibri"/>
      <w:b/>
      <w:color w:val="FF0000"/>
      <w:sz w:val="22"/>
      <w:szCs w:val="22"/>
      <w:u w:val="none"/>
    </w:rPr>
  </w:style>
  <w:style w:type="character" w:customStyle="1" w:styleId="font121">
    <w:name w:val="font121"/>
    <w:basedOn w:val="a0"/>
    <w:qFormat/>
    <w:rsid w:val="00D639CD"/>
    <w:rPr>
      <w:rFonts w:ascii="_x000B__x000C_" w:hAnsi="_x000B__x000C_" w:hint="default"/>
      <w:color w:val="000099"/>
      <w:sz w:val="18"/>
      <w:szCs w:val="18"/>
    </w:rPr>
  </w:style>
  <w:style w:type="paragraph" w:styleId="a6">
    <w:name w:val="Balloon Text"/>
    <w:basedOn w:val="a"/>
    <w:link w:val="Char1"/>
    <w:rsid w:val="002730DF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30D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0994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2019-06-10T03:33:00Z</cp:lastPrinted>
  <dcterms:created xsi:type="dcterms:W3CDTF">2017-10-28T11:56:00Z</dcterms:created>
  <dcterms:modified xsi:type="dcterms:W3CDTF">2019-06-12T03:44:00Z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