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</w:pPr>
      <w:bookmarkStart w:id="0" w:name="_GoBack"/>
      <w:bookmarkEnd w:id="0"/>
      <w:r>
        <w:rPr>
          <w:rFonts w:ascii="方正黑体_GBK" w:hAnsi="方正黑体_GBK" w:eastAsia="方正黑体_GBK" w:cs="方正黑体_GBK"/>
          <w:color w:val="231F20"/>
          <w:kern w:val="0"/>
          <w:sz w:val="32"/>
          <w:szCs w:val="32"/>
          <w:lang w:val="en-US" w:eastAsia="zh-CN" w:bidi="ar"/>
        </w:rPr>
        <w:t>附件 2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微软雅黑" w:hAnsi="微软雅黑" w:eastAsia="微软雅黑" w:cs="微软雅黑"/>
          <w:b/>
          <w:color w:val="231F20"/>
          <w:kern w:val="0"/>
          <w:sz w:val="31"/>
          <w:szCs w:val="31"/>
          <w:lang w:val="en-US" w:eastAsia="zh-CN" w:bidi="ar"/>
        </w:rPr>
        <w:t xml:space="preserve">易校招 校园版 </w:t>
      </w:r>
      <w:r>
        <w:rPr>
          <w:rFonts w:ascii="MicrosoftYaHei-Bold" w:hAnsi="MicrosoftYaHei-Bold" w:eastAsia="MicrosoftYaHei-Bold" w:cs="MicrosoftYaHei-Bold"/>
          <w:b/>
          <w:color w:val="231F20"/>
          <w:kern w:val="0"/>
          <w:sz w:val="31"/>
          <w:szCs w:val="31"/>
          <w:lang w:val="en-US" w:eastAsia="zh-CN" w:bidi="ar"/>
        </w:rPr>
        <w:t>APP—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31"/>
          <w:szCs w:val="31"/>
          <w:lang w:val="en-US" w:eastAsia="zh-CN" w:bidi="ar"/>
        </w:rPr>
        <w:t>使用手册（学生版）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b/>
          <w:color w:val="231F20"/>
          <w:kern w:val="0"/>
          <w:sz w:val="18"/>
          <w:szCs w:val="18"/>
          <w:lang w:val="en-US" w:eastAsia="zh-CN" w:bidi="ar"/>
        </w:rPr>
        <w:t xml:space="preserve">易校招 </w:t>
      </w: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18"/>
          <w:szCs w:val="18"/>
          <w:lang w:val="en-US" w:eastAsia="zh-CN" w:bidi="ar"/>
        </w:rPr>
        <w:t xml:space="preserve">APP 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8"/>
          <w:szCs w:val="18"/>
          <w:lang w:val="en-US" w:eastAsia="zh-CN" w:bidi="ar"/>
        </w:rPr>
        <w:t>功能全新升级</w:t>
      </w: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18"/>
          <w:szCs w:val="18"/>
          <w:lang w:val="en-US" w:eastAsia="zh-CN" w:bidi="ar"/>
        </w:rPr>
        <w:t>,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8"/>
          <w:szCs w:val="18"/>
          <w:lang w:val="en-US" w:eastAsia="zh-CN" w:bidi="ar"/>
        </w:rPr>
        <w:t xml:space="preserve">为方便同学们快速了解易校招校园版 </w:t>
      </w: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18"/>
          <w:szCs w:val="18"/>
          <w:lang w:val="en-US" w:eastAsia="zh-CN" w:bidi="ar"/>
        </w:rPr>
        <w:t xml:space="preserve">APP 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8"/>
          <w:szCs w:val="18"/>
          <w:lang w:val="en-US" w:eastAsia="zh-CN" w:bidi="ar"/>
        </w:rPr>
        <w:t xml:space="preserve">功能及使用，特整理了“易校招 校园版 </w:t>
      </w: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18"/>
          <w:szCs w:val="18"/>
          <w:lang w:val="en-US" w:eastAsia="zh-CN" w:bidi="ar"/>
        </w:rPr>
        <w:t>APP-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8"/>
          <w:szCs w:val="18"/>
          <w:lang w:val="en-US" w:eastAsia="zh-CN" w:bidi="ar"/>
        </w:rPr>
        <w:t>使用手册（学生版）”，请同学们务必认真阅读，可节约很多宝贵时间。</w:t>
      </w:r>
    </w:p>
    <w:p>
      <w:pPr>
        <w:keepNext w:val="0"/>
        <w:keepLines w:val="0"/>
        <w:widowControl/>
        <w:suppressLineNumbers w:val="0"/>
        <w:jc w:val="left"/>
        <w:rPr>
          <w:highlight w:val="yellow"/>
        </w:rPr>
      </w:pPr>
      <w:r>
        <w:rPr>
          <w:rFonts w:ascii="微软雅黑" w:hAnsi="微软雅黑" w:eastAsia="微软雅黑" w:cs="微软雅黑"/>
          <w:b/>
          <w:color w:val="231F20"/>
          <w:kern w:val="0"/>
          <w:sz w:val="21"/>
          <w:szCs w:val="21"/>
          <w:highlight w:val="yellow"/>
          <w:lang w:val="en-US" w:eastAsia="zh-CN" w:bidi="ar"/>
        </w:rPr>
        <w:t>一、下载“易校招 校园版”</w:t>
      </w:r>
      <w:r>
        <w:rPr>
          <w:rFonts w:hint="eastAsia" w:ascii="微软雅黑" w:hAnsi="微软雅黑" w:eastAsia="微软雅黑" w:cs="微软雅黑"/>
          <w:color w:val="231F20"/>
          <w:kern w:val="0"/>
          <w:sz w:val="15"/>
          <w:szCs w:val="15"/>
          <w:highlight w:val="yellow"/>
          <w:lang w:val="en-US" w:eastAsia="zh-CN" w:bidi="ar"/>
        </w:rPr>
        <w:t xml:space="preserve">（2 种方法可选择） </w:t>
      </w:r>
    </w:p>
    <w:p>
      <w:pPr>
        <w:keepNext w:val="0"/>
        <w:keepLines w:val="0"/>
        <w:widowControl/>
        <w:suppressLineNumbers w:val="0"/>
        <w:jc w:val="left"/>
        <w:rPr>
          <w:rFonts w:ascii="微软雅黑" w:hAnsi="微软雅黑" w:eastAsia="微软雅黑" w:cs="微软雅黑"/>
          <w:b/>
          <w:color w:val="231F20"/>
          <w:kern w:val="0"/>
          <w:sz w:val="18"/>
          <w:szCs w:val="18"/>
          <w:lang w:val="en-US" w:eastAsia="zh-CN" w:bidi="ar"/>
        </w:rPr>
      </w:pPr>
      <w:r>
        <w:rPr>
          <w:rFonts w:ascii="微软雅黑" w:hAnsi="微软雅黑" w:eastAsia="微软雅黑" w:cs="微软雅黑"/>
          <w:b/>
          <w:color w:val="231F20"/>
          <w:kern w:val="0"/>
          <w:sz w:val="18"/>
          <w:szCs w:val="18"/>
          <w:lang w:val="en-US" w:eastAsia="zh-CN" w:bidi="ar"/>
        </w:rPr>
        <w:t>下载方法一、</w:t>
      </w:r>
    </w:p>
    <w:p>
      <w:pPr>
        <w:keepNext w:val="0"/>
        <w:keepLines w:val="0"/>
        <w:widowControl/>
        <w:suppressLineNumbers w:val="0"/>
        <w:jc w:val="left"/>
        <w:rPr>
          <w:rFonts w:ascii="微软雅黑" w:hAnsi="微软雅黑" w:eastAsia="微软雅黑" w:cs="微软雅黑"/>
          <w:b/>
          <w:color w:val="231F20"/>
          <w:kern w:val="0"/>
          <w:sz w:val="18"/>
          <w:szCs w:val="18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090670" cy="4140200"/>
            <wp:effectExtent l="0" t="0" r="8890" b="508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9067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微软雅黑" w:hAnsi="微软雅黑" w:eastAsia="微软雅黑" w:cs="微软雅黑"/>
          <w:b/>
          <w:color w:val="231F20"/>
          <w:kern w:val="0"/>
          <w:sz w:val="18"/>
          <w:szCs w:val="18"/>
          <w:lang w:val="en-US" w:eastAsia="zh-CN" w:bidi="ar"/>
        </w:rPr>
        <w:t>下载方法二、</w:t>
      </w:r>
      <w:r>
        <w:rPr>
          <w:rFonts w:hint="eastAsia" w:ascii="微软雅黑" w:hAnsi="微软雅黑" w:eastAsia="微软雅黑" w:cs="微软雅黑"/>
          <w:color w:val="231F20"/>
          <w:kern w:val="0"/>
          <w:sz w:val="18"/>
          <w:szCs w:val="18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686050" cy="6515100"/>
            <wp:effectExtent l="0" t="0" r="11430" b="762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highlight w:val="yellow"/>
        </w:rPr>
      </w:pPr>
      <w:r>
        <w:rPr>
          <w:rFonts w:ascii="微软雅黑" w:hAnsi="微软雅黑" w:eastAsia="微软雅黑" w:cs="微软雅黑"/>
          <w:b/>
          <w:color w:val="231F20"/>
          <w:kern w:val="0"/>
          <w:sz w:val="21"/>
          <w:szCs w:val="21"/>
          <w:highlight w:val="yellow"/>
          <w:lang w:val="en-US" w:eastAsia="zh-CN" w:bidi="ar"/>
        </w:rPr>
        <w:t>二、注册“易校招 校园版</w:t>
      </w:r>
      <w:r>
        <w:rPr>
          <w:rFonts w:ascii="MicrosoftYaHei-Bold" w:hAnsi="MicrosoftYaHei-Bold" w:eastAsia="MicrosoftYaHei-Bold" w:cs="MicrosoftYaHei-Bold"/>
          <w:b/>
          <w:color w:val="231F20"/>
          <w:kern w:val="0"/>
          <w:sz w:val="21"/>
          <w:szCs w:val="21"/>
          <w:highlight w:val="yellow"/>
          <w:lang w:val="en-US" w:eastAsia="zh-CN" w:bidi="ar"/>
        </w:rPr>
        <w:t>”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425315" cy="2527935"/>
            <wp:effectExtent l="0" t="0" r="9525" b="190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25315" cy="2527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highlight w:val="yellow"/>
        </w:rPr>
      </w:pPr>
      <w:r>
        <w:rPr>
          <w:rFonts w:ascii="微软雅黑" w:hAnsi="微软雅黑" w:eastAsia="微软雅黑" w:cs="微软雅黑"/>
          <w:b/>
          <w:color w:val="231F20"/>
          <w:kern w:val="0"/>
          <w:sz w:val="21"/>
          <w:szCs w:val="21"/>
          <w:highlight w:val="yellow"/>
          <w:lang w:val="en-US" w:eastAsia="zh-CN" w:bidi="ar"/>
        </w:rPr>
        <w:t xml:space="preserve">三、校园版基础信息操作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MicrosoftYaHei-Bold" w:hAnsi="MicrosoftYaHei-Bold" w:eastAsia="MicrosoftYaHei-Bold" w:cs="MicrosoftYaHei-Bold"/>
          <w:b/>
          <w:color w:val="231F20"/>
          <w:kern w:val="0"/>
          <w:sz w:val="18"/>
          <w:szCs w:val="18"/>
          <w:lang w:val="en-US" w:eastAsia="zh-CN" w:bidi="ar"/>
        </w:rPr>
        <w:t>1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8"/>
          <w:szCs w:val="18"/>
          <w:lang w:val="en-US" w:eastAsia="zh-CN" w:bidi="ar"/>
        </w:rPr>
        <w:t>、个人修改注册信息</w:t>
      </w: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18"/>
          <w:szCs w:val="18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15"/>
          <w:szCs w:val="15"/>
          <w:lang w:val="en-US" w:eastAsia="zh-CN" w:bidi="ar"/>
        </w:rPr>
        <w:t>1)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点击</w:t>
      </w:r>
      <w:r>
        <w:rPr>
          <w:rFonts w:hint="eastAsia" w:ascii="微软雅黑" w:hAnsi="微软雅黑" w:eastAsia="微软雅黑" w:cs="微软雅黑"/>
          <w:b/>
          <w:color w:val="EE292D"/>
          <w:kern w:val="0"/>
          <w:sz w:val="15"/>
          <w:szCs w:val="15"/>
          <w:lang w:val="en-US" w:eastAsia="zh-CN" w:bidi="ar"/>
        </w:rPr>
        <w:t>我的</w:t>
      </w: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15"/>
          <w:szCs w:val="15"/>
          <w:lang w:val="en-US" w:eastAsia="zh-CN" w:bidi="ar"/>
        </w:rPr>
        <w:t>-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顶部头像部分进入信息界面，修改内容改。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注：请输入</w:t>
      </w:r>
      <w:r>
        <w:rPr>
          <w:rFonts w:hint="eastAsia" w:ascii="微软雅黑" w:hAnsi="微软雅黑" w:eastAsia="微软雅黑" w:cs="微软雅黑"/>
          <w:b/>
          <w:color w:val="EE292D"/>
          <w:kern w:val="0"/>
          <w:sz w:val="15"/>
          <w:szCs w:val="15"/>
          <w:lang w:val="en-US" w:eastAsia="zh-CN" w:bidi="ar"/>
        </w:rPr>
        <w:t>学号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以便老师统计。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666615" cy="4360545"/>
            <wp:effectExtent l="0" t="0" r="12065" b="1333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6615" cy="4360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MicrosoftYaHei-Bold" w:hAnsi="MicrosoftYaHei-Bold" w:eastAsia="MicrosoftYaHei-Bold" w:cs="MicrosoftYaHei-Bold"/>
          <w:b/>
          <w:color w:val="231F20"/>
          <w:kern w:val="0"/>
          <w:sz w:val="18"/>
          <w:szCs w:val="18"/>
          <w:lang w:val="en-US" w:eastAsia="zh-CN" w:bidi="ar"/>
        </w:rPr>
        <w:t>2</w:t>
      </w:r>
      <w:r>
        <w:rPr>
          <w:rFonts w:ascii="微软雅黑" w:hAnsi="微软雅黑" w:eastAsia="微软雅黑" w:cs="微软雅黑"/>
          <w:b/>
          <w:color w:val="231F20"/>
          <w:kern w:val="0"/>
          <w:sz w:val="18"/>
          <w:szCs w:val="18"/>
          <w:lang w:val="en-US" w:eastAsia="zh-CN" w:bidi="ar"/>
        </w:rPr>
        <w:t xml:space="preserve">、个人注册和修改简历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15"/>
          <w:szCs w:val="15"/>
          <w:lang w:val="en-US" w:eastAsia="zh-CN" w:bidi="ar"/>
        </w:rPr>
        <w:t>1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）点击</w:t>
      </w:r>
      <w:r>
        <w:rPr>
          <w:rFonts w:hint="eastAsia" w:ascii="微软雅黑" w:hAnsi="微软雅黑" w:eastAsia="微软雅黑" w:cs="微软雅黑"/>
          <w:b/>
          <w:color w:val="EE292D"/>
          <w:kern w:val="0"/>
          <w:sz w:val="15"/>
          <w:szCs w:val="15"/>
          <w:lang w:val="en-US" w:eastAsia="zh-CN" w:bidi="ar"/>
        </w:rPr>
        <w:t>我的</w:t>
      </w: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15"/>
          <w:szCs w:val="15"/>
          <w:lang w:val="en-US" w:eastAsia="zh-CN" w:bidi="ar"/>
        </w:rPr>
        <w:t>-</w:t>
      </w:r>
      <w:r>
        <w:rPr>
          <w:rFonts w:hint="eastAsia" w:ascii="微软雅黑" w:hAnsi="微软雅黑" w:eastAsia="微软雅黑" w:cs="微软雅黑"/>
          <w:b/>
          <w:color w:val="EE292D"/>
          <w:kern w:val="0"/>
          <w:sz w:val="15"/>
          <w:szCs w:val="15"/>
          <w:lang w:val="en-US" w:eastAsia="zh-CN" w:bidi="ar"/>
        </w:rPr>
        <w:t>我的简历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，可在线编辑简历。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341495" cy="4208145"/>
            <wp:effectExtent l="0" t="0" r="1905" b="1333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1495" cy="4208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MicrosoftYaHei-Bold" w:hAnsi="MicrosoftYaHei-Bold" w:eastAsia="MicrosoftYaHei-Bold" w:cs="MicrosoftYaHei-Bold"/>
          <w:b/>
          <w:color w:val="231F20"/>
          <w:kern w:val="0"/>
          <w:sz w:val="15"/>
          <w:szCs w:val="15"/>
          <w:lang w:val="en-US" w:eastAsia="zh-CN" w:bidi="ar"/>
        </w:rPr>
        <w:t>2</w:t>
      </w:r>
      <w:r>
        <w:rPr>
          <w:rFonts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）点击</w:t>
      </w:r>
      <w:r>
        <w:rPr>
          <w:rFonts w:hint="eastAsia" w:ascii="微软雅黑" w:hAnsi="微软雅黑" w:eastAsia="微软雅黑" w:cs="微软雅黑"/>
          <w:b/>
          <w:color w:val="EE292D"/>
          <w:kern w:val="0"/>
          <w:sz w:val="15"/>
          <w:szCs w:val="15"/>
          <w:lang w:val="en-US" w:eastAsia="zh-CN" w:bidi="ar"/>
        </w:rPr>
        <w:t>附件简历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，上传</w:t>
      </w:r>
      <w:r>
        <w:rPr>
          <w:rFonts w:hint="eastAsia" w:ascii="微软雅黑" w:hAnsi="微软雅黑" w:eastAsia="微软雅黑" w:cs="微软雅黑"/>
          <w:b/>
          <w:color w:val="EE292D"/>
          <w:kern w:val="0"/>
          <w:sz w:val="15"/>
          <w:szCs w:val="15"/>
          <w:lang w:val="en-US" w:eastAsia="zh-CN" w:bidi="ar"/>
        </w:rPr>
        <w:t>附件简历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，目前可以选择</w:t>
      </w:r>
      <w:r>
        <w:rPr>
          <w:rFonts w:hint="eastAsia" w:ascii="微软雅黑" w:hAnsi="微软雅黑" w:eastAsia="微软雅黑" w:cs="微软雅黑"/>
          <w:b/>
          <w:color w:val="EE292D"/>
          <w:kern w:val="0"/>
          <w:sz w:val="15"/>
          <w:szCs w:val="15"/>
          <w:lang w:val="en-US" w:eastAsia="zh-CN" w:bidi="ar"/>
        </w:rPr>
        <w:t>电脑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或者</w:t>
      </w:r>
      <w:r>
        <w:rPr>
          <w:rFonts w:hint="eastAsia" w:ascii="微软雅黑" w:hAnsi="微软雅黑" w:eastAsia="微软雅黑" w:cs="微软雅黑"/>
          <w:b/>
          <w:color w:val="EE292D"/>
          <w:kern w:val="0"/>
          <w:sz w:val="15"/>
          <w:szCs w:val="15"/>
          <w:lang w:val="en-US" w:eastAsia="zh-CN" w:bidi="ar"/>
        </w:rPr>
        <w:t>手机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上传。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771900" cy="6667500"/>
            <wp:effectExtent l="0" t="0" r="7620" b="762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MicrosoftYaHei-Bold" w:hAnsi="MicrosoftYaHei-Bold" w:eastAsia="MicrosoftYaHei-Bold" w:cs="MicrosoftYaHei-Bold"/>
          <w:b/>
          <w:color w:val="231F20"/>
          <w:kern w:val="0"/>
          <w:sz w:val="15"/>
          <w:szCs w:val="15"/>
          <w:lang w:val="en-US" w:eastAsia="zh-CN" w:bidi="ar"/>
        </w:rPr>
        <w:t>3)</w:t>
      </w:r>
      <w:r>
        <w:rPr>
          <w:rFonts w:ascii="微软雅黑" w:hAnsi="微软雅黑" w:eastAsia="微软雅黑" w:cs="微软雅黑"/>
          <w:b/>
          <w:color w:val="EE292D"/>
          <w:kern w:val="0"/>
          <w:sz w:val="15"/>
          <w:szCs w:val="15"/>
          <w:lang w:val="en-US" w:eastAsia="zh-CN" w:bidi="ar"/>
        </w:rPr>
        <w:t>在线简历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可支持单页面编辑，</w:t>
      </w: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15"/>
          <w:szCs w:val="15"/>
          <w:lang w:val="en-US" w:eastAsia="zh-CN" w:bidi="ar"/>
        </w:rPr>
        <w:t>“</w:t>
      </w:r>
      <w:r>
        <w:rPr>
          <w:rFonts w:hint="eastAsia" w:ascii="微软雅黑" w:hAnsi="微软雅黑" w:eastAsia="微软雅黑" w:cs="微软雅黑"/>
          <w:b/>
          <w:color w:val="EE292D"/>
          <w:kern w:val="0"/>
          <w:sz w:val="15"/>
          <w:szCs w:val="15"/>
          <w:lang w:val="en-US" w:eastAsia="zh-CN" w:bidi="ar"/>
        </w:rPr>
        <w:t>求职意向</w:t>
      </w: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15"/>
          <w:szCs w:val="15"/>
          <w:lang w:val="en-US" w:eastAsia="zh-CN" w:bidi="ar"/>
        </w:rPr>
        <w:t>”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、</w:t>
      </w: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15"/>
          <w:szCs w:val="15"/>
          <w:lang w:val="en-US" w:eastAsia="zh-CN" w:bidi="ar"/>
        </w:rPr>
        <w:t>“</w:t>
      </w:r>
      <w:r>
        <w:rPr>
          <w:rFonts w:hint="eastAsia" w:ascii="微软雅黑" w:hAnsi="微软雅黑" w:eastAsia="微软雅黑" w:cs="微软雅黑"/>
          <w:b/>
          <w:color w:val="EE292D"/>
          <w:kern w:val="0"/>
          <w:sz w:val="15"/>
          <w:szCs w:val="15"/>
          <w:lang w:val="en-US" w:eastAsia="zh-CN" w:bidi="ar"/>
        </w:rPr>
        <w:t>实习</w:t>
      </w:r>
      <w:r>
        <w:rPr>
          <w:rFonts w:hint="default" w:ascii="MicrosoftYaHei-Bold" w:hAnsi="MicrosoftYaHei-Bold" w:eastAsia="MicrosoftYaHei-Bold" w:cs="MicrosoftYaHei-Bold"/>
          <w:b/>
          <w:color w:val="EE292D"/>
          <w:kern w:val="0"/>
          <w:sz w:val="15"/>
          <w:szCs w:val="15"/>
          <w:lang w:val="en-US" w:eastAsia="zh-CN" w:bidi="ar"/>
        </w:rPr>
        <w:t>/</w:t>
      </w:r>
      <w:r>
        <w:rPr>
          <w:rFonts w:hint="eastAsia" w:ascii="微软雅黑" w:hAnsi="微软雅黑" w:eastAsia="微软雅黑" w:cs="微软雅黑"/>
          <w:b/>
          <w:color w:val="EE292D"/>
          <w:kern w:val="0"/>
          <w:sz w:val="15"/>
          <w:szCs w:val="15"/>
          <w:lang w:val="en-US" w:eastAsia="zh-CN" w:bidi="ar"/>
        </w:rPr>
        <w:t>工作经历</w:t>
      </w: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15"/>
          <w:szCs w:val="15"/>
          <w:lang w:val="en-US" w:eastAsia="zh-CN" w:bidi="ar"/>
        </w:rPr>
        <w:t>”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、</w:t>
      </w: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15"/>
          <w:szCs w:val="15"/>
          <w:lang w:val="en-US" w:eastAsia="zh-CN" w:bidi="ar"/>
        </w:rPr>
        <w:t>“</w:t>
      </w:r>
      <w:r>
        <w:rPr>
          <w:rFonts w:hint="eastAsia" w:ascii="微软雅黑" w:hAnsi="微软雅黑" w:eastAsia="微软雅黑" w:cs="微软雅黑"/>
          <w:b/>
          <w:color w:val="EE292D"/>
          <w:kern w:val="0"/>
          <w:sz w:val="15"/>
          <w:szCs w:val="15"/>
          <w:lang w:val="en-US" w:eastAsia="zh-CN" w:bidi="ar"/>
        </w:rPr>
        <w:t>教育经历</w:t>
      </w: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15"/>
          <w:szCs w:val="15"/>
          <w:lang w:val="en-US" w:eastAsia="zh-CN" w:bidi="ar"/>
        </w:rPr>
        <w:t>”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为</w:t>
      </w:r>
      <w:r>
        <w:rPr>
          <w:rFonts w:hint="eastAsia" w:ascii="微软雅黑" w:hAnsi="微软雅黑" w:eastAsia="微软雅黑" w:cs="微软雅黑"/>
          <w:b/>
          <w:color w:val="EE292D"/>
          <w:kern w:val="0"/>
          <w:sz w:val="15"/>
          <w:szCs w:val="15"/>
          <w:lang w:val="en-US" w:eastAsia="zh-CN" w:bidi="ar"/>
        </w:rPr>
        <w:t>必填项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，其余为选填项。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559935" cy="2140585"/>
            <wp:effectExtent l="0" t="0" r="12065" b="825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9935" cy="2140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highlight w:val="yellow"/>
        </w:rPr>
      </w:pPr>
      <w:r>
        <w:rPr>
          <w:rFonts w:ascii="微软雅黑" w:hAnsi="微软雅黑" w:eastAsia="微软雅黑" w:cs="微软雅黑"/>
          <w:b/>
          <w:color w:val="231F20"/>
          <w:kern w:val="0"/>
          <w:sz w:val="21"/>
          <w:szCs w:val="21"/>
          <w:highlight w:val="yellow"/>
          <w:lang w:val="en-US" w:eastAsia="zh-CN" w:bidi="ar"/>
        </w:rPr>
        <w:t xml:space="preserve">四、校园版基本功能操作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MicrosoftYaHei-Bold" w:hAnsi="MicrosoftYaHei-Bold" w:eastAsia="MicrosoftYaHei-Bold" w:cs="MicrosoftYaHei-Bold"/>
          <w:b/>
          <w:color w:val="231F20"/>
          <w:kern w:val="0"/>
          <w:sz w:val="18"/>
          <w:szCs w:val="18"/>
          <w:lang w:val="en-US" w:eastAsia="zh-CN" w:bidi="ar"/>
        </w:rPr>
        <w:t>1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8"/>
          <w:szCs w:val="18"/>
          <w:lang w:val="en-US" w:eastAsia="zh-CN" w:bidi="ar"/>
        </w:rPr>
        <w:t xml:space="preserve">、选择心仪职位，投递简历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15"/>
          <w:szCs w:val="15"/>
          <w:lang w:val="en-US" w:eastAsia="zh-CN" w:bidi="ar"/>
        </w:rPr>
        <w:t>1)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点击</w:t>
      </w:r>
      <w:r>
        <w:rPr>
          <w:rFonts w:hint="eastAsia" w:ascii="微软雅黑" w:hAnsi="微软雅黑" w:eastAsia="微软雅黑" w:cs="微软雅黑"/>
          <w:b/>
          <w:color w:val="EE292D"/>
          <w:kern w:val="0"/>
          <w:sz w:val="15"/>
          <w:szCs w:val="15"/>
          <w:lang w:val="en-US" w:eastAsia="zh-CN" w:bidi="ar"/>
        </w:rPr>
        <w:t>招聘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 xml:space="preserve">，在搜索框输入职位、企业名进行搜索。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15"/>
          <w:szCs w:val="15"/>
          <w:lang w:val="en-US" w:eastAsia="zh-CN" w:bidi="ar"/>
        </w:rPr>
        <w:t>2)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查看职位详情</w:t>
      </w: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15"/>
          <w:szCs w:val="15"/>
          <w:lang w:val="en-US" w:eastAsia="zh-CN" w:bidi="ar"/>
        </w:rPr>
        <w:t>-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点击</w:t>
      </w:r>
      <w:r>
        <w:rPr>
          <w:rFonts w:hint="eastAsia" w:ascii="微软雅黑" w:hAnsi="微软雅黑" w:eastAsia="微软雅黑" w:cs="微软雅黑"/>
          <w:b/>
          <w:color w:val="EE292D"/>
          <w:kern w:val="0"/>
          <w:sz w:val="15"/>
          <w:szCs w:val="15"/>
          <w:lang w:val="en-US" w:eastAsia="zh-CN" w:bidi="ar"/>
        </w:rPr>
        <w:t>立即投递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按钮，选择简历进行投递。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930775" cy="3163570"/>
            <wp:effectExtent l="0" t="0" r="6985" b="635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0775" cy="3163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MicrosoftYaHei-Bold" w:hAnsi="MicrosoftYaHei-Bold" w:eastAsia="MicrosoftYaHei-Bold" w:cs="MicrosoftYaHei-Bold"/>
          <w:b/>
          <w:color w:val="231F20"/>
          <w:kern w:val="0"/>
          <w:sz w:val="18"/>
          <w:szCs w:val="18"/>
          <w:lang w:val="en-US" w:eastAsia="zh-CN" w:bidi="ar"/>
        </w:rPr>
        <w:t>2</w:t>
      </w:r>
      <w:r>
        <w:rPr>
          <w:rFonts w:ascii="微软雅黑" w:hAnsi="微软雅黑" w:eastAsia="微软雅黑" w:cs="微软雅黑"/>
          <w:b/>
          <w:color w:val="231F20"/>
          <w:kern w:val="0"/>
          <w:sz w:val="18"/>
          <w:szCs w:val="18"/>
          <w:lang w:val="en-US" w:eastAsia="zh-CN" w:bidi="ar"/>
        </w:rPr>
        <w:t xml:space="preserve">、查看企业主页和相关信息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15"/>
          <w:szCs w:val="15"/>
          <w:lang w:val="en-US" w:eastAsia="zh-CN" w:bidi="ar"/>
        </w:rPr>
        <w:t>1)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点击</w:t>
      </w:r>
      <w:r>
        <w:rPr>
          <w:rFonts w:hint="eastAsia" w:ascii="微软雅黑" w:hAnsi="微软雅黑" w:eastAsia="微软雅黑" w:cs="微软雅黑"/>
          <w:b/>
          <w:color w:val="EE292D"/>
          <w:kern w:val="0"/>
          <w:sz w:val="15"/>
          <w:szCs w:val="15"/>
          <w:lang w:val="en-US" w:eastAsia="zh-CN" w:bidi="ar"/>
        </w:rPr>
        <w:t>招聘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列表中的</w:t>
      </w:r>
      <w:r>
        <w:rPr>
          <w:rFonts w:hint="eastAsia" w:ascii="微软雅黑" w:hAnsi="微软雅黑" w:eastAsia="微软雅黑" w:cs="微软雅黑"/>
          <w:b/>
          <w:color w:val="EE292D"/>
          <w:kern w:val="0"/>
          <w:sz w:val="15"/>
          <w:szCs w:val="15"/>
          <w:lang w:val="en-US" w:eastAsia="zh-CN" w:bidi="ar"/>
        </w:rPr>
        <w:t>职位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，点击企业信息展示区域。 进入公司主页，可以看到企业视频、资料信息、在招职位等相关信息。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112895" cy="2397760"/>
            <wp:effectExtent l="0" t="0" r="1905" b="1016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12895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MicrosoftYaHei-Bold" w:hAnsi="MicrosoftYaHei-Bold" w:eastAsia="MicrosoftYaHei-Bold" w:cs="MicrosoftYaHei-Bold"/>
          <w:b/>
          <w:color w:val="231F20"/>
          <w:kern w:val="0"/>
          <w:sz w:val="18"/>
          <w:szCs w:val="18"/>
          <w:lang w:val="en-US" w:eastAsia="zh-CN" w:bidi="ar"/>
        </w:rPr>
        <w:t>3</w:t>
      </w:r>
      <w:r>
        <w:rPr>
          <w:rFonts w:ascii="微软雅黑" w:hAnsi="微软雅黑" w:eastAsia="微软雅黑" w:cs="微软雅黑"/>
          <w:b/>
          <w:color w:val="231F20"/>
          <w:kern w:val="0"/>
          <w:sz w:val="18"/>
          <w:szCs w:val="18"/>
          <w:lang w:val="en-US" w:eastAsia="zh-CN" w:bidi="ar"/>
        </w:rPr>
        <w:t xml:space="preserve">、收藏企业和职位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15"/>
          <w:szCs w:val="15"/>
          <w:lang w:val="en-US" w:eastAsia="zh-CN" w:bidi="ar"/>
        </w:rPr>
        <w:t>1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）点击</w:t>
      </w:r>
      <w:r>
        <w:rPr>
          <w:rFonts w:hint="eastAsia" w:ascii="微软雅黑" w:hAnsi="微软雅黑" w:eastAsia="微软雅黑" w:cs="微软雅黑"/>
          <w:b/>
          <w:color w:val="EE292D"/>
          <w:kern w:val="0"/>
          <w:sz w:val="15"/>
          <w:szCs w:val="15"/>
          <w:lang w:val="en-US" w:eastAsia="zh-CN" w:bidi="ar"/>
        </w:rPr>
        <w:t>招聘</w:t>
      </w: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15"/>
          <w:szCs w:val="15"/>
          <w:lang w:val="en-US" w:eastAsia="zh-CN" w:bidi="ar"/>
        </w:rPr>
        <w:t>-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企业信息展示区域，查看公司详情</w:t>
      </w: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15"/>
          <w:szCs w:val="15"/>
          <w:lang w:val="en-US" w:eastAsia="zh-CN" w:bidi="ar"/>
        </w:rPr>
        <w:t>,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点击</w:t>
      </w:r>
      <w:r>
        <w:rPr>
          <w:rFonts w:hint="eastAsia" w:ascii="微软雅黑" w:hAnsi="微软雅黑" w:eastAsia="微软雅黑" w:cs="微软雅黑"/>
          <w:b/>
          <w:color w:val="EE292D"/>
          <w:kern w:val="0"/>
          <w:sz w:val="15"/>
          <w:szCs w:val="15"/>
          <w:lang w:val="en-US" w:eastAsia="zh-CN" w:bidi="ar"/>
        </w:rPr>
        <w:t>收藏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。</w:t>
      </w: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15"/>
          <w:szCs w:val="15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715510" cy="4648200"/>
            <wp:effectExtent l="0" t="0" r="8890" b="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1551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MicrosoftYaHei-Bold" w:hAnsi="MicrosoftYaHei-Bold" w:eastAsia="MicrosoftYaHei-Bold" w:cs="MicrosoftYaHei-Bold"/>
          <w:b/>
          <w:color w:val="231F20"/>
          <w:kern w:val="0"/>
          <w:sz w:val="15"/>
          <w:szCs w:val="15"/>
          <w:lang w:val="en-US" w:eastAsia="zh-CN" w:bidi="ar"/>
        </w:rPr>
        <w:t>2</w:t>
      </w:r>
      <w:r>
        <w:rPr>
          <w:rFonts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）点击</w:t>
      </w:r>
      <w:r>
        <w:rPr>
          <w:rFonts w:hint="eastAsia" w:ascii="微软雅黑" w:hAnsi="微软雅黑" w:eastAsia="微软雅黑" w:cs="微软雅黑"/>
          <w:b/>
          <w:color w:val="EE292D"/>
          <w:kern w:val="0"/>
          <w:sz w:val="15"/>
          <w:szCs w:val="15"/>
          <w:lang w:val="en-US" w:eastAsia="zh-CN" w:bidi="ar"/>
        </w:rPr>
        <w:t>招聘</w:t>
      </w: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15"/>
          <w:szCs w:val="15"/>
          <w:lang w:val="en-US" w:eastAsia="zh-CN" w:bidi="ar"/>
        </w:rPr>
        <w:t>-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查看职位详情</w:t>
      </w: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15"/>
          <w:szCs w:val="15"/>
          <w:lang w:val="en-US" w:eastAsia="zh-CN" w:bidi="ar"/>
        </w:rPr>
        <w:t>-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点击左下方</w:t>
      </w:r>
      <w:r>
        <w:rPr>
          <w:rFonts w:hint="eastAsia" w:ascii="微软雅黑" w:hAnsi="微软雅黑" w:eastAsia="微软雅黑" w:cs="微软雅黑"/>
          <w:b/>
          <w:color w:val="EE292D"/>
          <w:kern w:val="0"/>
          <w:sz w:val="15"/>
          <w:szCs w:val="15"/>
          <w:lang w:val="en-US" w:eastAsia="zh-CN" w:bidi="ar"/>
        </w:rPr>
        <w:t>收藏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按钮。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259580" cy="4151630"/>
            <wp:effectExtent l="0" t="0" r="7620" b="889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415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MicrosoftYaHei-Bold" w:hAnsi="MicrosoftYaHei-Bold" w:eastAsia="MicrosoftYaHei-Bold" w:cs="MicrosoftYaHei-Bold"/>
          <w:b/>
          <w:color w:val="231F20"/>
          <w:kern w:val="0"/>
          <w:sz w:val="18"/>
          <w:szCs w:val="18"/>
          <w:lang w:val="en-US" w:eastAsia="zh-CN" w:bidi="ar"/>
        </w:rPr>
        <w:t>4</w:t>
      </w:r>
      <w:r>
        <w:rPr>
          <w:rFonts w:ascii="微软雅黑" w:hAnsi="微软雅黑" w:eastAsia="微软雅黑" w:cs="微软雅黑"/>
          <w:b/>
          <w:color w:val="231F20"/>
          <w:kern w:val="0"/>
          <w:sz w:val="18"/>
          <w:szCs w:val="18"/>
          <w:lang w:val="en-US" w:eastAsia="zh-CN" w:bidi="ar"/>
        </w:rPr>
        <w:t xml:space="preserve">、查看收到的 </w:t>
      </w: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18"/>
          <w:szCs w:val="18"/>
          <w:lang w:val="en-US" w:eastAsia="zh-CN" w:bidi="ar"/>
        </w:rPr>
        <w:t xml:space="preserve">Offer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15"/>
          <w:szCs w:val="15"/>
          <w:lang w:val="en-US" w:eastAsia="zh-CN" w:bidi="ar"/>
        </w:rPr>
        <w:t>1)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点击</w:t>
      </w:r>
      <w:r>
        <w:rPr>
          <w:rFonts w:hint="eastAsia" w:ascii="微软雅黑" w:hAnsi="微软雅黑" w:eastAsia="微软雅黑" w:cs="微软雅黑"/>
          <w:b/>
          <w:color w:val="EE292D"/>
          <w:kern w:val="0"/>
          <w:sz w:val="15"/>
          <w:szCs w:val="15"/>
          <w:lang w:val="en-US" w:eastAsia="zh-CN" w:bidi="ar"/>
        </w:rPr>
        <w:t>首页</w:t>
      </w: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15"/>
          <w:szCs w:val="15"/>
          <w:lang w:val="en-US" w:eastAsia="zh-CN" w:bidi="ar"/>
        </w:rPr>
        <w:t>-</w:t>
      </w:r>
      <w:r>
        <w:rPr>
          <w:rFonts w:hint="eastAsia" w:ascii="微软雅黑" w:hAnsi="微软雅黑" w:eastAsia="微软雅黑" w:cs="微软雅黑"/>
          <w:b/>
          <w:color w:val="EE292D"/>
          <w:kern w:val="0"/>
          <w:sz w:val="15"/>
          <w:szCs w:val="15"/>
          <w:lang w:val="en-US" w:eastAsia="zh-CN" w:bidi="ar"/>
        </w:rPr>
        <w:t>协议室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 xml:space="preserve">。协议室分为三个板块：已收 </w:t>
      </w: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15"/>
          <w:szCs w:val="15"/>
          <w:lang w:val="en-US" w:eastAsia="zh-CN" w:bidi="ar"/>
        </w:rPr>
        <w:t>Offer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 xml:space="preserve">，确认 </w:t>
      </w: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15"/>
          <w:szCs w:val="15"/>
          <w:lang w:val="en-US" w:eastAsia="zh-CN" w:bidi="ar"/>
        </w:rPr>
        <w:t>Offer,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 xml:space="preserve">已拒绝。注： </w:t>
      </w:r>
      <w:r>
        <w:rPr>
          <w:rFonts w:hint="eastAsia" w:ascii="微软雅黑" w:hAnsi="微软雅黑" w:eastAsia="微软雅黑" w:cs="微软雅黑"/>
          <w:b/>
          <w:color w:val="EE292D"/>
          <w:kern w:val="0"/>
          <w:sz w:val="15"/>
          <w:szCs w:val="15"/>
          <w:lang w:val="en-US" w:eastAsia="zh-CN" w:bidi="ar"/>
        </w:rPr>
        <w:t xml:space="preserve">每位学生最终只能选择一个 </w:t>
      </w:r>
      <w:r>
        <w:rPr>
          <w:rFonts w:hint="default" w:ascii="MicrosoftYaHei-Bold" w:hAnsi="MicrosoftYaHei-Bold" w:eastAsia="MicrosoftYaHei-Bold" w:cs="MicrosoftYaHei-Bold"/>
          <w:b/>
          <w:color w:val="EE292D"/>
          <w:kern w:val="0"/>
          <w:sz w:val="15"/>
          <w:szCs w:val="15"/>
          <w:lang w:val="en-US" w:eastAsia="zh-CN" w:bidi="ar"/>
        </w:rPr>
        <w:t>Offer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8"/>
          <w:szCs w:val="18"/>
          <w:lang w:val="en-US" w:eastAsia="zh-CN" w:bidi="ar"/>
        </w:rPr>
        <w:t>。</w:t>
      </w: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18"/>
          <w:szCs w:val="18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26000" cy="2733675"/>
            <wp:effectExtent l="0" t="0" r="5080" b="9525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highlight w:val="yellow"/>
        </w:rPr>
      </w:pPr>
      <w:r>
        <w:rPr>
          <w:rFonts w:ascii="微软雅黑" w:hAnsi="微软雅黑" w:eastAsia="微软雅黑" w:cs="微软雅黑"/>
          <w:b/>
          <w:color w:val="231F20"/>
          <w:kern w:val="0"/>
          <w:sz w:val="21"/>
          <w:szCs w:val="21"/>
          <w:highlight w:val="yellow"/>
          <w:lang w:val="en-US" w:eastAsia="zh-CN" w:bidi="ar"/>
        </w:rPr>
        <w:t xml:space="preserve">五、宣讲室的使用流程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MicrosoftYaHei-Bold" w:hAnsi="MicrosoftYaHei-Bold" w:eastAsia="MicrosoftYaHei-Bold" w:cs="MicrosoftYaHei-Bold"/>
          <w:b/>
          <w:color w:val="231F20"/>
          <w:kern w:val="0"/>
          <w:sz w:val="15"/>
          <w:szCs w:val="15"/>
          <w:lang w:val="en-US" w:eastAsia="zh-CN" w:bidi="ar"/>
        </w:rPr>
        <w:t>1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、点击</w:t>
      </w:r>
      <w:r>
        <w:rPr>
          <w:rFonts w:hint="eastAsia" w:ascii="微软雅黑" w:hAnsi="微软雅黑" w:eastAsia="微软雅黑" w:cs="微软雅黑"/>
          <w:b/>
          <w:color w:val="EE292D"/>
          <w:kern w:val="0"/>
          <w:sz w:val="15"/>
          <w:szCs w:val="15"/>
          <w:lang w:val="en-US" w:eastAsia="zh-CN" w:bidi="ar"/>
        </w:rPr>
        <w:t>首页</w:t>
      </w: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15"/>
          <w:szCs w:val="15"/>
          <w:lang w:val="en-US" w:eastAsia="zh-CN" w:bidi="ar"/>
        </w:rPr>
        <w:t>-</w:t>
      </w:r>
      <w:r>
        <w:rPr>
          <w:rFonts w:hint="eastAsia" w:ascii="微软雅黑" w:hAnsi="微软雅黑" w:eastAsia="微软雅黑" w:cs="微软雅黑"/>
          <w:b/>
          <w:color w:val="EE292D"/>
          <w:kern w:val="0"/>
          <w:sz w:val="15"/>
          <w:szCs w:val="15"/>
          <w:lang w:val="en-US" w:eastAsia="zh-CN" w:bidi="ar"/>
        </w:rPr>
        <w:t>宣讲室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 xml:space="preserve">，在进行中列表，选择想要听的宣讲室点击进入即可。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15"/>
          <w:szCs w:val="15"/>
          <w:lang w:val="en-US" w:eastAsia="zh-CN" w:bidi="ar"/>
        </w:rPr>
        <w:t>2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 xml:space="preserve">、宣讲过程中，同学们可直接查看宣讲资料、和企业 </w:t>
      </w: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15"/>
          <w:szCs w:val="15"/>
          <w:lang w:val="en-US" w:eastAsia="zh-CN" w:bidi="ar"/>
        </w:rPr>
        <w:t xml:space="preserve">HR 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 xml:space="preserve">进行互动，投递简历等。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15"/>
          <w:szCs w:val="15"/>
          <w:lang w:val="en-US" w:eastAsia="zh-CN" w:bidi="ar"/>
        </w:rPr>
        <w:t>3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、如果要回顾宣讲视频，可选择</w:t>
      </w:r>
      <w:r>
        <w:rPr>
          <w:rFonts w:hint="eastAsia" w:ascii="微软雅黑" w:hAnsi="微软雅黑" w:eastAsia="微软雅黑" w:cs="微软雅黑"/>
          <w:b/>
          <w:color w:val="EE292D"/>
          <w:kern w:val="0"/>
          <w:sz w:val="15"/>
          <w:szCs w:val="15"/>
          <w:lang w:val="en-US" w:eastAsia="zh-CN" w:bidi="ar"/>
        </w:rPr>
        <w:t>本校回顾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进行回看。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720590" cy="1931035"/>
            <wp:effectExtent l="0" t="0" r="3810" b="4445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20590" cy="1931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highlight w:val="yellow"/>
        </w:rPr>
      </w:pPr>
      <w:r>
        <w:rPr>
          <w:rFonts w:ascii="微软雅黑" w:hAnsi="微软雅黑" w:eastAsia="微软雅黑" w:cs="微软雅黑"/>
          <w:b/>
          <w:color w:val="231F20"/>
          <w:kern w:val="0"/>
          <w:sz w:val="21"/>
          <w:szCs w:val="21"/>
          <w:highlight w:val="yellow"/>
          <w:lang w:val="en-US" w:eastAsia="zh-CN" w:bidi="ar"/>
        </w:rPr>
        <w:t xml:space="preserve">六、面试室的操作说明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MicrosoftYaHei-Bold" w:hAnsi="MicrosoftYaHei-Bold" w:eastAsia="MicrosoftYaHei-Bold" w:cs="MicrosoftYaHei-Bold"/>
          <w:b/>
          <w:color w:val="231F20"/>
          <w:kern w:val="0"/>
          <w:sz w:val="15"/>
          <w:szCs w:val="15"/>
          <w:lang w:val="en-US" w:eastAsia="zh-CN" w:bidi="ar"/>
        </w:rPr>
        <w:t>1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、点击</w:t>
      </w:r>
      <w:r>
        <w:rPr>
          <w:rFonts w:hint="eastAsia" w:ascii="微软雅黑" w:hAnsi="微软雅黑" w:eastAsia="微软雅黑" w:cs="微软雅黑"/>
          <w:b/>
          <w:color w:val="EE292D"/>
          <w:kern w:val="0"/>
          <w:sz w:val="15"/>
          <w:szCs w:val="15"/>
          <w:lang w:val="en-US" w:eastAsia="zh-CN" w:bidi="ar"/>
        </w:rPr>
        <w:t>首页</w:t>
      </w:r>
      <w:r>
        <w:rPr>
          <w:rFonts w:hint="default" w:ascii="MicrosoftYaHei-Bold" w:hAnsi="MicrosoftYaHei-Bold" w:eastAsia="MicrosoftYaHei-Bold" w:cs="MicrosoftYaHei-Bold"/>
          <w:b/>
          <w:color w:val="EE292D"/>
          <w:kern w:val="0"/>
          <w:sz w:val="15"/>
          <w:szCs w:val="15"/>
          <w:lang w:val="en-US" w:eastAsia="zh-CN" w:bidi="ar"/>
        </w:rPr>
        <w:t>-</w:t>
      </w:r>
      <w:r>
        <w:rPr>
          <w:rFonts w:hint="eastAsia" w:ascii="微软雅黑" w:hAnsi="微软雅黑" w:eastAsia="微软雅黑" w:cs="微软雅黑"/>
          <w:b/>
          <w:color w:val="EE292D"/>
          <w:kern w:val="0"/>
          <w:sz w:val="15"/>
          <w:szCs w:val="15"/>
          <w:lang w:val="en-US" w:eastAsia="zh-CN" w:bidi="ar"/>
        </w:rPr>
        <w:t>面试室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进行操作。</w:t>
      </w:r>
      <w:r>
        <w:rPr>
          <w:rFonts w:hint="eastAsia" w:ascii="微软雅黑" w:hAnsi="微软雅黑" w:eastAsia="微软雅黑" w:cs="微软雅黑"/>
          <w:b/>
          <w:color w:val="EE292D"/>
          <w:kern w:val="0"/>
          <w:sz w:val="15"/>
          <w:szCs w:val="15"/>
          <w:lang w:val="en-US" w:eastAsia="zh-CN" w:bidi="ar"/>
        </w:rPr>
        <w:t>初投递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会展示投递的所有信息。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641850" cy="3869690"/>
            <wp:effectExtent l="0" t="0" r="6350" b="1270"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41850" cy="3869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MicrosoftYaHei-Bold" w:hAnsi="MicrosoftYaHei-Bold" w:eastAsia="MicrosoftYaHei-Bold" w:cs="MicrosoftYaHei-Bold"/>
          <w:b/>
          <w:color w:val="231F20"/>
          <w:kern w:val="0"/>
          <w:sz w:val="15"/>
          <w:szCs w:val="15"/>
          <w:lang w:val="en-US" w:eastAsia="zh-CN" w:bidi="ar"/>
        </w:rPr>
        <w:t>2</w:t>
      </w:r>
      <w:r>
        <w:rPr>
          <w:rFonts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、点击</w:t>
      </w:r>
      <w:r>
        <w:rPr>
          <w:rFonts w:hint="eastAsia" w:ascii="微软雅黑" w:hAnsi="微软雅黑" w:eastAsia="微软雅黑" w:cs="微软雅黑"/>
          <w:b/>
          <w:color w:val="EE292D"/>
          <w:kern w:val="0"/>
          <w:sz w:val="15"/>
          <w:szCs w:val="15"/>
          <w:lang w:val="en-US" w:eastAsia="zh-CN" w:bidi="ar"/>
        </w:rPr>
        <w:t>约面试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 xml:space="preserve">，同学们可查看对应企业 </w:t>
      </w: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15"/>
          <w:szCs w:val="15"/>
          <w:lang w:val="en-US" w:eastAsia="zh-CN" w:bidi="ar"/>
        </w:rPr>
        <w:t xml:space="preserve">HR 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发起的面试邀请；可根据自身情况可以选择同意、拒绝。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043045" cy="3590290"/>
            <wp:effectExtent l="0" t="0" r="10795" b="6350"/>
            <wp:docPr id="18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43045" cy="3590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MicrosoftYaHei-Bold" w:hAnsi="MicrosoftYaHei-Bold" w:eastAsia="MicrosoftYaHei-Bold" w:cs="MicrosoftYaHei-Bold"/>
          <w:b/>
          <w:color w:val="231F20"/>
          <w:kern w:val="0"/>
          <w:sz w:val="15"/>
          <w:szCs w:val="15"/>
          <w:lang w:val="en-US" w:eastAsia="zh-CN" w:bidi="ar"/>
        </w:rPr>
        <w:t>3</w:t>
      </w:r>
      <w:r>
        <w:rPr>
          <w:rFonts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、点击想要沟通的职位</w:t>
      </w: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15"/>
          <w:szCs w:val="15"/>
          <w:lang w:val="en-US" w:eastAsia="zh-CN" w:bidi="ar"/>
        </w:rPr>
        <w:t>,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进入对话页面</w:t>
      </w: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15"/>
          <w:szCs w:val="15"/>
          <w:lang w:val="en-US" w:eastAsia="zh-CN" w:bidi="ar"/>
        </w:rPr>
        <w:t>,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 xml:space="preserve">可直接和 </w:t>
      </w: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15"/>
          <w:szCs w:val="15"/>
          <w:lang w:val="en-US" w:eastAsia="zh-CN" w:bidi="ar"/>
        </w:rPr>
        <w:t xml:space="preserve">HR 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进行在线沟通。同时，同学们还可以点击右上方的</w:t>
      </w:r>
      <w:r>
        <w:rPr>
          <w:rFonts w:hint="eastAsia" w:ascii="微软雅黑" w:hAnsi="微软雅黑" w:eastAsia="微软雅黑" w:cs="微软雅黑"/>
          <w:b/>
          <w:color w:val="EE292D"/>
          <w:kern w:val="0"/>
          <w:sz w:val="15"/>
          <w:szCs w:val="15"/>
          <w:lang w:val="en-US" w:eastAsia="zh-CN" w:bidi="ar"/>
        </w:rPr>
        <w:t>附件简历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 xml:space="preserve">按钮主动向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15"/>
          <w:szCs w:val="15"/>
          <w:lang w:val="en-US" w:eastAsia="zh-CN" w:bidi="ar"/>
        </w:rPr>
        <w:t xml:space="preserve">HR 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提出发送申请。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102735" cy="3515995"/>
            <wp:effectExtent l="0" t="0" r="12065" b="4445"/>
            <wp:docPr id="19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02735" cy="3515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MicrosoftYaHei-Bold" w:hAnsi="MicrosoftYaHei-Bold" w:eastAsia="MicrosoftYaHei-Bold" w:cs="MicrosoftYaHei-Bold"/>
          <w:b/>
          <w:color w:val="231F20"/>
          <w:kern w:val="0"/>
          <w:sz w:val="15"/>
          <w:szCs w:val="15"/>
          <w:lang w:val="en-US" w:eastAsia="zh-CN" w:bidi="ar"/>
        </w:rPr>
        <w:t>4</w:t>
      </w:r>
      <w:r>
        <w:rPr>
          <w:rFonts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、面试后，同学们可点击</w:t>
      </w:r>
      <w:r>
        <w:rPr>
          <w:rFonts w:hint="eastAsia" w:ascii="微软雅黑" w:hAnsi="微软雅黑" w:eastAsia="微软雅黑" w:cs="微软雅黑"/>
          <w:b/>
          <w:color w:val="EE292D"/>
          <w:kern w:val="0"/>
          <w:sz w:val="15"/>
          <w:szCs w:val="15"/>
          <w:lang w:val="en-US" w:eastAsia="zh-CN" w:bidi="ar"/>
        </w:rPr>
        <w:t>已面试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查看当前已面试的所有职位。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376295" cy="3268345"/>
            <wp:effectExtent l="0" t="0" r="6985" b="8255"/>
            <wp:docPr id="22" name="图片 22" descr="KWAEVUK5X2[@XP}[{[~`~Z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KWAEVUK5X2[@XP}[{[~`~ZH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76295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MicrosoftYaHei-Bold" w:hAnsi="MicrosoftYaHei-Bold" w:eastAsia="MicrosoftYaHei-Bold" w:cs="MicrosoftYaHei-Bold"/>
          <w:b/>
          <w:color w:val="231F20"/>
          <w:kern w:val="0"/>
          <w:sz w:val="15"/>
          <w:szCs w:val="15"/>
          <w:lang w:val="en-US" w:eastAsia="zh-CN" w:bidi="ar"/>
        </w:rPr>
        <w:t>5</w:t>
      </w:r>
      <w:r>
        <w:rPr>
          <w:rFonts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、当同学们投递简历后，企业会对简历进行状态操作，同学们可在“</w:t>
      </w:r>
      <w:r>
        <w:rPr>
          <w:rFonts w:hint="eastAsia" w:ascii="微软雅黑" w:hAnsi="微软雅黑" w:eastAsia="微软雅黑" w:cs="微软雅黑"/>
          <w:b/>
          <w:color w:val="EE292D"/>
          <w:kern w:val="0"/>
          <w:sz w:val="15"/>
          <w:szCs w:val="15"/>
          <w:lang w:val="en-US" w:eastAsia="zh-CN" w:bidi="ar"/>
        </w:rPr>
        <w:t>待考虑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”和“</w:t>
      </w:r>
      <w:r>
        <w:rPr>
          <w:rFonts w:hint="eastAsia" w:ascii="微软雅黑" w:hAnsi="微软雅黑" w:eastAsia="微软雅黑" w:cs="微软雅黑"/>
          <w:b/>
          <w:color w:val="EE292D"/>
          <w:kern w:val="0"/>
          <w:sz w:val="15"/>
          <w:szCs w:val="15"/>
          <w:lang w:val="en-US" w:eastAsia="zh-CN" w:bidi="ar"/>
        </w:rPr>
        <w:t>不适合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”列表查看具体情况。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575175" cy="3641725"/>
            <wp:effectExtent l="0" t="0" r="12065" b="635"/>
            <wp:docPr id="23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5175" cy="364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highlight w:val="yellow"/>
        </w:rPr>
      </w:pPr>
      <w:r>
        <w:rPr>
          <w:rFonts w:ascii="微软雅黑" w:hAnsi="微软雅黑" w:eastAsia="微软雅黑" w:cs="微软雅黑"/>
          <w:b/>
          <w:color w:val="231F20"/>
          <w:kern w:val="0"/>
          <w:sz w:val="21"/>
          <w:szCs w:val="21"/>
          <w:highlight w:val="yellow"/>
          <w:lang w:val="en-US" w:eastAsia="zh-CN" w:bidi="ar"/>
        </w:rPr>
        <w:t xml:space="preserve">七、线上双选会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MicrosoftYaHei-Bold" w:hAnsi="MicrosoftYaHei-Bold" w:eastAsia="MicrosoftYaHei-Bold" w:cs="MicrosoftYaHei-Bold"/>
          <w:b/>
          <w:color w:val="231F20"/>
          <w:kern w:val="0"/>
          <w:sz w:val="18"/>
          <w:szCs w:val="18"/>
          <w:lang w:val="en-US" w:eastAsia="zh-CN" w:bidi="ar"/>
        </w:rPr>
        <w:t>1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8"/>
          <w:szCs w:val="18"/>
          <w:lang w:val="en-US" w:eastAsia="zh-CN" w:bidi="ar"/>
        </w:rPr>
        <w:t xml:space="preserve">、参加线上双选会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15"/>
          <w:szCs w:val="15"/>
          <w:lang w:val="en-US" w:eastAsia="zh-CN" w:bidi="ar"/>
        </w:rPr>
        <w:t>1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）点击</w:t>
      </w:r>
      <w:r>
        <w:rPr>
          <w:rFonts w:hint="eastAsia" w:ascii="微软雅黑" w:hAnsi="微软雅黑" w:eastAsia="微软雅黑" w:cs="微软雅黑"/>
          <w:b/>
          <w:color w:val="EE292D"/>
          <w:kern w:val="0"/>
          <w:sz w:val="15"/>
          <w:szCs w:val="15"/>
          <w:lang w:val="en-US" w:eastAsia="zh-CN" w:bidi="ar"/>
        </w:rPr>
        <w:t>双选会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进入本校双选会，可查看完整企业名单。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929380" cy="3421380"/>
            <wp:effectExtent l="0" t="0" r="2540" b="7620"/>
            <wp:docPr id="24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29380" cy="3421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MicrosoftYaHei-Bold" w:hAnsi="MicrosoftYaHei-Bold" w:eastAsia="MicrosoftYaHei-Bold" w:cs="MicrosoftYaHei-Bold"/>
          <w:b/>
          <w:color w:val="231F20"/>
          <w:kern w:val="0"/>
          <w:sz w:val="15"/>
          <w:szCs w:val="15"/>
          <w:lang w:val="en-US" w:eastAsia="zh-CN" w:bidi="ar"/>
        </w:rPr>
        <w:t>2)</w:t>
      </w:r>
      <w:r>
        <w:rPr>
          <w:rFonts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点击企业名进入可查看企业</w:t>
      </w:r>
      <w:r>
        <w:rPr>
          <w:rFonts w:hint="eastAsia" w:ascii="微软雅黑" w:hAnsi="微软雅黑" w:eastAsia="微软雅黑" w:cs="微软雅黑"/>
          <w:b/>
          <w:color w:val="EE292D"/>
          <w:kern w:val="0"/>
          <w:sz w:val="15"/>
          <w:szCs w:val="15"/>
          <w:lang w:val="en-US" w:eastAsia="zh-CN" w:bidi="ar"/>
        </w:rPr>
        <w:t>公司简介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和</w:t>
      </w:r>
      <w:r>
        <w:rPr>
          <w:rFonts w:hint="eastAsia" w:ascii="微软雅黑" w:hAnsi="微软雅黑" w:eastAsia="微软雅黑" w:cs="微软雅黑"/>
          <w:b/>
          <w:color w:val="EE292D"/>
          <w:kern w:val="0"/>
          <w:sz w:val="15"/>
          <w:szCs w:val="15"/>
          <w:lang w:val="en-US" w:eastAsia="zh-CN" w:bidi="ar"/>
        </w:rPr>
        <w:t>在招职位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963670" cy="3370580"/>
            <wp:effectExtent l="0" t="0" r="13970" b="12700"/>
            <wp:docPr id="25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63670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MicrosoftYaHei-Bold" w:hAnsi="MicrosoftYaHei-Bold" w:eastAsia="MicrosoftYaHei-Bold" w:cs="MicrosoftYaHei-Bold"/>
          <w:b/>
          <w:color w:val="231F20"/>
          <w:kern w:val="0"/>
          <w:sz w:val="15"/>
          <w:szCs w:val="15"/>
          <w:lang w:val="en-US" w:eastAsia="zh-CN" w:bidi="ar"/>
        </w:rPr>
        <w:t>3)</w:t>
      </w:r>
      <w:r>
        <w:rPr>
          <w:rFonts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 xml:space="preserve">点击职位详情后可直接投递，与 </w:t>
      </w: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15"/>
          <w:szCs w:val="15"/>
          <w:lang w:val="en-US" w:eastAsia="zh-CN" w:bidi="ar"/>
        </w:rPr>
        <w:t xml:space="preserve">HR 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5"/>
          <w:szCs w:val="15"/>
          <w:lang w:val="en-US" w:eastAsia="zh-CN" w:bidi="ar"/>
        </w:rPr>
        <w:t>在线沟通。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02050" cy="3347085"/>
            <wp:effectExtent l="0" t="0" r="1270" b="5715"/>
            <wp:docPr id="26" name="图片 26" descr="MBYE7WXMSBQ{XSC9AVDK4}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MBYE7WXMSBQ{XSC9AVDK4}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0205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highlight w:val="yellow"/>
        </w:rPr>
      </w:pPr>
      <w:r>
        <w:rPr>
          <w:rFonts w:ascii="微软雅黑" w:hAnsi="微软雅黑" w:eastAsia="微软雅黑" w:cs="微软雅黑"/>
          <w:b/>
          <w:color w:val="EE292D"/>
          <w:kern w:val="0"/>
          <w:sz w:val="18"/>
          <w:szCs w:val="18"/>
          <w:highlight w:val="yellow"/>
          <w:lang w:val="en-US" w:eastAsia="zh-CN" w:bidi="ar"/>
        </w:rPr>
        <w:t xml:space="preserve">温馨提示： </w:t>
      </w:r>
    </w:p>
    <w:p>
      <w:pPr>
        <w:keepNext w:val="0"/>
        <w:keepLines w:val="0"/>
        <w:widowControl/>
        <w:suppressLineNumbers w:val="0"/>
        <w:jc w:val="left"/>
        <w:rPr>
          <w:highlight w:val="yellow"/>
        </w:rPr>
      </w:pPr>
      <w:r>
        <w:rPr>
          <w:rFonts w:hint="eastAsia" w:ascii="微软雅黑" w:hAnsi="微软雅黑" w:eastAsia="微软雅黑" w:cs="微软雅黑"/>
          <w:color w:val="231F20"/>
          <w:kern w:val="0"/>
          <w:sz w:val="18"/>
          <w:szCs w:val="18"/>
          <w:highlight w:val="yellow"/>
          <w:lang w:val="en-US" w:eastAsia="zh-CN" w:bidi="ar"/>
        </w:rPr>
        <w:t xml:space="preserve">如遇到问题可联系学校的对接“校招助理”或拨打客服电话：4008-628-528。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  <w:t>校招助理二维码：赵强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790825" cy="2752090"/>
            <wp:effectExtent l="0" t="0" r="13335" b="6350"/>
            <wp:docPr id="27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752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黑体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crosoftYaHei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B22C01"/>
    <w:rsid w:val="02B22C01"/>
    <w:rsid w:val="359158D6"/>
    <w:rsid w:val="3A927378"/>
    <w:rsid w:val="776136B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21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2020-07-11T00:28:00Z</dcterms:created>
  <dc:creator>眼泪，还是流了~~~</dc:creator>
  <cp:lastModifiedBy>热爱数学的小方</cp:lastModifiedBy>
  <dcterms:modified xsi:type="dcterms:W3CDTF">2020-07-11T01:12:17Z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