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41" w:firstLineChars="200"/>
        <w:jc w:val="center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000000"/>
          <w:kern w:val="0"/>
          <w:sz w:val="32"/>
          <w:szCs w:val="32"/>
          <w:lang w:val="en-US" w:eastAsia="zh-CN"/>
        </w:rPr>
        <w:t>职业测评学生端使用说明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9"/>
        <w:rPr>
          <w:rFonts w:hint="eastAsia" w:ascii="Microsoft YaHei UI" w:hAnsi="Microsoft YaHei UI" w:eastAsia="Microsoft YaHei UI" w:cs="宋体"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</w:rPr>
        <w:t>一、学生PC端登陆界面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343434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343434"/>
          <w:sz w:val="30"/>
          <w:szCs w:val="30"/>
          <w:shd w:val="clear" w:color="auto" w:fill="FFFFFF"/>
        </w:rPr>
        <w:t>1</w:t>
      </w:r>
      <w:r>
        <w:rPr>
          <w:rFonts w:hint="eastAsia" w:ascii="仿宋" w:hAnsi="仿宋" w:eastAsia="仿宋" w:cs="仿宋"/>
          <w:b/>
          <w:bCs/>
          <w:color w:val="343434"/>
          <w:sz w:val="30"/>
          <w:szCs w:val="30"/>
          <w:shd w:val="clear" w:color="auto" w:fill="FFFFFF"/>
          <w:lang w:val="en-US" w:eastAsia="zh-CN"/>
        </w:rPr>
        <w:t>.河北大学智慧就业创业官网登录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val="en-US" w:eastAsia="zh-CN" w:bidi="ar"/>
        </w:rPr>
        <w:t>第一步：河北大学官网-就业创业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27450"/>
            <wp:effectExtent l="0" t="0" r="12065" b="6350"/>
            <wp:docPr id="5" name="图片 5" descr="16042826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428267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858645"/>
            <wp:effectExtent l="0" t="0" r="12065" b="8255"/>
            <wp:docPr id="8" name="图片 8" descr="微信图片编辑_202011021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编辑_20201102100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第二步：打开智慧创业管理服务平台官网-学生测评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1935480"/>
            <wp:effectExtent l="0" t="0" r="16510" b="7620"/>
            <wp:docPr id="9" name="图片 9" descr="160428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42829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第三步：点击学生登录即可，用户名是学号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、初始密码是111111。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591945"/>
            <wp:effectExtent l="0" t="0" r="1397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0"/>
          <w:szCs w:val="30"/>
          <w:lang w:val="en-US" w:eastAsia="zh-CN" w:bidi="ar"/>
        </w:rPr>
        <w:t>2.直接输入网址登录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>：</w:t>
      </w:r>
      <w:r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</w:rPr>
        <w:t>http://hbu.careersky.cn/jixun/Account/signIn复制粘贴到电脑（或手机）浏览器上打开。（建议谷歌或其他主流浏览器）；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4749165" cy="2321560"/>
            <wp:effectExtent l="0" t="0" r="1333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</w:rPr>
        <w:t>二、学生移动端登陆界面——吉讯小程序：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1、搜微信小程序（图示3）——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北森吉讯测评系统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”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2、扫描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学生登录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模块二维码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2753360" cy="2626995"/>
            <wp:effectExtent l="0" t="0" r="8890" b="1905"/>
            <wp:docPr id="1" name="图片 1" descr="小程序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程序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3、学生端登录页扫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二维码。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5" w:lineRule="atLeast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1529715" cy="2717800"/>
            <wp:effectExtent l="21590" t="21590" r="106045" b="99060"/>
            <wp:docPr id="26" name="图片 26" descr="../吉讯微信小程序截图20190506/0小程序搜索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吉讯微信小程序截图20190506/0小程序搜索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718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1529715" cy="2717800"/>
            <wp:effectExtent l="21590" t="21590" r="106045" b="99060"/>
            <wp:docPr id="40" name="图片 40" descr="../吉讯微信小程序截图20190506/0小程序搜索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../吉讯微信小程序截图20190506/0小程序搜索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718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1529715" cy="2717800"/>
            <wp:effectExtent l="21590" t="21590" r="106045" b="99060"/>
            <wp:docPr id="13056" name="图片 13056" descr="../吉讯微信小程序截图20190506/1登录2吉讯小程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" name="图片 13056" descr="../吉讯微信小程序截图20190506/1登录2吉讯小程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718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 xml:space="preserve">    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center"/>
        <w:textAlignment w:val="auto"/>
        <w:outlineLvl w:val="9"/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图示3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b/>
          <w:bCs/>
          <w:color w:val="343434"/>
          <w:sz w:val="30"/>
          <w:szCs w:val="30"/>
          <w:shd w:val="clear" w:color="auto" w:fill="FFFFFF"/>
          <w:lang w:val="en-US" w:eastAsia="zh-CN"/>
        </w:rPr>
        <w:t>登录方式：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</w:rPr>
        <w:t> </w:t>
      </w:r>
      <w:r>
        <w:rPr>
          <w:rFonts w:hint="eastAsia" w:ascii="仿宋" w:hAnsi="仿宋" w:eastAsia="仿宋" w:cs="仿宋"/>
          <w:b w:val="0"/>
          <w:bCs w:val="0"/>
          <w:color w:val="343434"/>
          <w:sz w:val="30"/>
          <w:szCs w:val="30"/>
          <w:shd w:val="clear" w:color="auto" w:fill="FFFFFF"/>
        </w:rPr>
        <w:t>首次</w:t>
      </w:r>
      <w:r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</w:rPr>
        <w:t>登陆：输入学号、初始密码</w:t>
      </w:r>
      <w:r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  <w:lang w:eastAsia="zh-CN"/>
        </w:rPr>
        <w:t>(111111)</w:t>
      </w:r>
      <w:r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  <w:lang w:val="en-US" w:eastAsia="zh-CN"/>
        </w:rPr>
        <w:t>，</w:t>
      </w:r>
      <w:r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</w:rPr>
        <w:t>然后提交注册信息完成激活</w:t>
      </w:r>
      <w:r>
        <w:rPr>
          <w:rFonts w:hint="eastAsia" w:ascii="仿宋" w:hAnsi="仿宋" w:eastAsia="仿宋" w:cs="仿宋"/>
          <w:color w:val="343434"/>
          <w:sz w:val="30"/>
          <w:szCs w:val="30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注意：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学号信息与用户名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</w:rPr>
        <w:t>一致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eastAsia="zh-CN"/>
        </w:rPr>
        <w:t>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激活信息时保证一级级去选择，避免跳选，系统严格按照递进逻辑，尤其从教育程度开始，要一级级选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</w:rPr>
        <w:t>、再次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登录：微信扫码或输入学号、新密码登录即可（学生如果忘记密码可以点击登录页“忘记密码”按钮找回或者教师端后台重置密码）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 xml:space="preserve">           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4977130" cy="57423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2930" cy="597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温馨提示：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微信小程序和PC端数据同步，可直接查看模块报告，完整的生涯计划书需在PC端查看或者下载（支持打印）。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outlineLvl w:val="9"/>
        <w:rPr>
          <w:rFonts w:ascii="Microsoft YaHei UI" w:hAnsi="Microsoft YaHei UI" w:eastAsia="Microsoft YaHei UI" w:cs="宋体"/>
          <w:color w:val="000000"/>
          <w:kern w:val="0"/>
          <w:sz w:val="27"/>
          <w:szCs w:val="27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</w:rPr>
        <w:t>微信小程序功能目前比PC端要少一些，请跟实际情况进行选择使用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color w:val="FF0000"/>
          <w:kern w:val="0"/>
          <w:sz w:val="30"/>
          <w:szCs w:val="30"/>
        </w:rPr>
        <w:t xml:space="preserve">   </w:t>
      </w:r>
      <w:r>
        <w:rPr>
          <w:rFonts w:hint="eastAsia" w:ascii="Microsoft YaHei UI" w:hAnsi="Microsoft YaHei UI" w:eastAsia="Microsoft YaHei UI" w:cs="宋体"/>
          <w:color w:val="FF0000"/>
          <w:kern w:val="0"/>
          <w:sz w:val="29"/>
          <w:szCs w:val="29"/>
        </w:rPr>
        <w:t>   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580" w:firstLineChars="200"/>
        <w:jc w:val="left"/>
        <w:textAlignment w:val="auto"/>
        <w:outlineLvl w:val="9"/>
        <w:rPr>
          <w:rFonts w:ascii="Microsoft YaHei UI" w:hAnsi="Microsoft YaHei UI" w:eastAsia="Microsoft YaHei UI" w:cs="宋体"/>
          <w:color w:val="000000"/>
          <w:kern w:val="0"/>
          <w:sz w:val="27"/>
          <w:szCs w:val="27"/>
        </w:rPr>
      </w:pPr>
      <w:r>
        <w:rPr>
          <w:rFonts w:hint="eastAsia" w:ascii="Microsoft YaHei UI" w:hAnsi="Microsoft YaHei UI" w:eastAsia="Microsoft YaHei UI" w:cs="宋体"/>
          <w:color w:val="FF0000"/>
          <w:kern w:val="0"/>
          <w:sz w:val="29"/>
          <w:szCs w:val="29"/>
        </w:rPr>
        <w:t>     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A073"/>
    <w:multiLevelType w:val="singleLevel"/>
    <w:tmpl w:val="0579A07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1D85115"/>
    <w:rsid w:val="15EE24A4"/>
    <w:rsid w:val="1DC14B3D"/>
    <w:rsid w:val="398915AD"/>
    <w:rsid w:val="5D3752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</Words>
  <Characters>377</Characters>
  <Lines>3</Lines>
  <Paragraphs>1</Paragraphs>
  <TotalTime>0</TotalTime>
  <ScaleCrop>false</ScaleCrop>
  <LinksUpToDate>false</LinksUpToDate>
  <CharactersWithSpaces>441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2020-04-20T09:51:00Z</dcterms:created>
  <dc:creator>张亚军</dc:creator>
  <cp:lastModifiedBy>clare1419328049</cp:lastModifiedBy>
  <dcterms:modified xsi:type="dcterms:W3CDTF">2020-11-02T03:19:54Z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