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附表1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阜平县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医务人员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岗位信息表</w:t>
      </w:r>
    </w:p>
    <w:tbl>
      <w:tblPr>
        <w:tblStyle w:val="4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24"/>
        <w:gridCol w:w="996"/>
        <w:gridCol w:w="1148"/>
        <w:gridCol w:w="891"/>
        <w:gridCol w:w="1019"/>
        <w:gridCol w:w="1477"/>
        <w:gridCol w:w="842"/>
        <w:gridCol w:w="2914"/>
        <w:gridCol w:w="2196"/>
        <w:gridCol w:w="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临床医技Ａ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2024001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临床医学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1、本科及以上学历、学士及以上学位；2、</w:t>
            </w:r>
            <w:r>
              <w:rPr>
                <w:rFonts w:hint="eastAsia"/>
                <w:sz w:val="15"/>
                <w:szCs w:val="15"/>
              </w:rPr>
              <w:t>年龄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在18周岁及以上、</w:t>
            </w:r>
            <w:r>
              <w:rPr>
                <w:rFonts w:hint="eastAsia"/>
                <w:sz w:val="15"/>
                <w:szCs w:val="15"/>
              </w:rPr>
              <w:t>30周岁及以下（199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/>
                <w:sz w:val="15"/>
                <w:szCs w:val="15"/>
              </w:rPr>
              <w:t>日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至2006年3月22日期间</w:t>
            </w:r>
            <w:r>
              <w:rPr>
                <w:rFonts w:hint="eastAsia"/>
                <w:sz w:val="15"/>
                <w:szCs w:val="15"/>
              </w:rPr>
              <w:t>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hAnsi="宋体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咨询   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hAnsi="宋体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0312-7221449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临床医技Ｂ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医学影像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诊断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阜平镇卫生院Ａ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2024003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平阳镇中心卫生院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平阳镇中心卫生院Ａ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2024004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平阳镇中心卫生院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平阳镇中心卫生院Ｂ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2024005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城南庄镇中心卫生院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城南庄镇中心卫生院Ａ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2024006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城南庄镇中心卫生院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城南庄镇中心卫生院Ｃ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2024007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天生桥镇中心卫生院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天生桥镇中心卫生院Ａ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2024008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中医学、中西医临床医学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北果园镇卫生院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北果园镇卫生院Ａ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2024009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北果园镇卫生院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北果园镇卫生院Ｂ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中医学、中西医临床医学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北果园镇卫生院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北果园镇卫生院Ｃ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王林口镇卫生院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王林口镇卫生院Ａ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中医学、中西医临床医学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王林口镇卫生院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王林口镇卫生院Ｂ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砂窝镇中心卫生院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砂窝镇中心卫生院Ａ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大台乡卫生院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大台乡卫生院Ａ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大台乡卫生院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大台乡卫生院Ｂ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史家寨乡中心卫生院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史家寨乡中心卫生院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中医学、中西医临床医学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吴王口乡卫生院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吴王口乡卫生院Ａ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台峪乡卫生院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台峪乡卫生院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2024019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420" w:lineRule="auto"/>
        <w:ind w:left="0" w:leftChars="0" w:firstLine="0" w:firstLineChars="0"/>
        <w:rPr>
          <w:rFonts w:ascii="仿宋_GB2312" w:eastAsia="仿宋_GB2312"/>
          <w:b/>
          <w:sz w:val="36"/>
          <w:szCs w:val="36"/>
        </w:rPr>
        <w:sectPr>
          <w:footerReference r:id="rId5" w:type="default"/>
          <w:footerReference r:id="rId6" w:type="even"/>
          <w:pgSz w:w="16838" w:h="11906" w:orient="landscape"/>
          <w:pgMar w:top="850" w:right="1134" w:bottom="1077" w:left="1134" w:header="340" w:footer="624" w:gutter="0"/>
          <w:pgNumType w:fmt="decimal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WY2ODEwYThlOWZjYzMxNTc0NjE4YTMzODIxYjcifQ=="/>
  </w:docVars>
  <w:rsids>
    <w:rsidRoot w:val="00000000"/>
    <w:rsid w:val="67101BEE"/>
    <w:rsid w:val="7A8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2023-04-17T06:42:00Z</dcterms:created>
  <dc:creator>网络大D</dc:creator>
  <cp:lastModifiedBy>网络大D</cp:lastModifiedBy>
  <dcterms:modified xsi:type="dcterms:W3CDTF">2024-03-25T02:10:28Z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01350F88D6644EC3BBB43FDDC27C406C_12</vt:lpwstr>
  </property>
</Properties>
</file>